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5C88" w:rsidRDefault="00A85C88" w:rsidP="00A85C88">
      <w:pPr>
        <w:pStyle w:val="MainH2"/>
      </w:pPr>
      <w:r>
        <w:t>FORM C4A</w:t>
      </w: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72" w:type="dxa"/>
          <w:bottom w:w="43" w:type="dxa"/>
          <w:right w:w="72" w:type="dxa"/>
        </w:tblCellMar>
        <w:tblLook w:val="0000" w:firstRow="0" w:lastRow="0" w:firstColumn="0" w:lastColumn="0" w:noHBand="0" w:noVBand="0"/>
      </w:tblPr>
      <w:tblGrid>
        <w:gridCol w:w="880"/>
        <w:gridCol w:w="2192"/>
        <w:gridCol w:w="185"/>
        <w:gridCol w:w="2310"/>
        <w:gridCol w:w="577"/>
        <w:gridCol w:w="1238"/>
        <w:gridCol w:w="1834"/>
      </w:tblGrid>
      <w:tr w:rsidR="00A85C88" w:rsidTr="00597BBA">
        <w:trPr>
          <w:jc w:val="center"/>
        </w:trPr>
        <w:tc>
          <w:tcPr>
            <w:tcW w:w="3072" w:type="dxa"/>
            <w:gridSpan w:val="2"/>
          </w:tcPr>
          <w:p w:rsidR="00A85C88" w:rsidRDefault="00A85C88" w:rsidP="00597BBA">
            <w:pPr>
              <w:pStyle w:val="DefaultText"/>
              <w:rPr>
                <w:rFonts w:cs="Arial"/>
                <w:b/>
                <w:bCs/>
              </w:rPr>
            </w:pPr>
            <w:r>
              <w:rPr>
                <w:rFonts w:cs="Arial"/>
                <w:b/>
                <w:bCs/>
              </w:rPr>
              <w:t xml:space="preserve">GT Ref:                                                                               </w:t>
            </w:r>
          </w:p>
        </w:tc>
        <w:tc>
          <w:tcPr>
            <w:tcW w:w="3072" w:type="dxa"/>
            <w:gridSpan w:val="3"/>
          </w:tcPr>
          <w:p w:rsidR="00A85C88" w:rsidRDefault="00A85C88" w:rsidP="00597BBA">
            <w:pPr>
              <w:pStyle w:val="DefaultText"/>
              <w:rPr>
                <w:rFonts w:cs="Arial"/>
                <w:b/>
                <w:bCs/>
              </w:rPr>
            </w:pPr>
            <w:r>
              <w:rPr>
                <w:rFonts w:cs="Arial"/>
                <w:b/>
                <w:bCs/>
              </w:rPr>
              <w:t>MAM Ref:</w:t>
            </w:r>
          </w:p>
        </w:tc>
        <w:tc>
          <w:tcPr>
            <w:tcW w:w="3072" w:type="dxa"/>
            <w:gridSpan w:val="2"/>
          </w:tcPr>
          <w:p w:rsidR="00A85C88" w:rsidRDefault="00A85C88" w:rsidP="00597BBA">
            <w:pPr>
              <w:pStyle w:val="DefaultText"/>
              <w:rPr>
                <w:rFonts w:cs="Arial"/>
                <w:b/>
                <w:bCs/>
              </w:rPr>
            </w:pPr>
            <w:r>
              <w:rPr>
                <w:rFonts w:cs="Arial"/>
                <w:b/>
                <w:bCs/>
              </w:rPr>
              <w:t>Date:</w:t>
            </w:r>
          </w:p>
        </w:tc>
      </w:tr>
      <w:tr w:rsidR="00A85C88" w:rsidTr="00597BBA">
        <w:trPr>
          <w:jc w:val="center"/>
        </w:trPr>
        <w:tc>
          <w:tcPr>
            <w:tcW w:w="880" w:type="dxa"/>
          </w:tcPr>
          <w:p w:rsidR="00A85C88" w:rsidRDefault="00A85C88" w:rsidP="00597BBA">
            <w:pPr>
              <w:pStyle w:val="DefaultText"/>
              <w:jc w:val="center"/>
              <w:rPr>
                <w:rFonts w:cs="Arial"/>
                <w:b/>
                <w:bCs/>
              </w:rPr>
            </w:pPr>
            <w:r>
              <w:rPr>
                <w:rFonts w:cs="Arial"/>
                <w:b/>
                <w:bCs/>
              </w:rPr>
              <w:t>Line number</w:t>
            </w:r>
          </w:p>
        </w:tc>
        <w:tc>
          <w:tcPr>
            <w:tcW w:w="8336" w:type="dxa"/>
            <w:gridSpan w:val="6"/>
          </w:tcPr>
          <w:p w:rsidR="00A85C88" w:rsidRDefault="00A85C88" w:rsidP="00597BBA">
            <w:pPr>
              <w:pStyle w:val="DefaultText"/>
              <w:rPr>
                <w:rFonts w:cs="Arial"/>
                <w:b/>
                <w:bCs/>
              </w:rPr>
            </w:pPr>
            <w:r>
              <w:rPr>
                <w:rFonts w:ascii="Arial Bold" w:hAnsi="Arial Bold" w:cs="Arial"/>
                <w:b/>
                <w:bCs/>
              </w:rPr>
              <w:t>Request for Authorisation to undertake the setting and sealing of the meter regulator, associated pressure control and protection devices on a low pressure, non-standard or higher pressure installation with a metering pressure of 21 mbar</w:t>
            </w:r>
            <w:r w:rsidRPr="00C768E8">
              <w:rPr>
                <w:rFonts w:ascii="Arial Bold" w:hAnsi="Arial Bold" w:cs="Arial"/>
                <w:b/>
                <w:bCs/>
              </w:rPr>
              <w:t>.</w:t>
            </w:r>
          </w:p>
        </w:tc>
      </w:tr>
      <w:tr w:rsidR="00A85C88" w:rsidTr="00597BBA">
        <w:trPr>
          <w:trHeight w:val="795"/>
          <w:jc w:val="center"/>
        </w:trPr>
        <w:tc>
          <w:tcPr>
            <w:tcW w:w="880" w:type="dxa"/>
            <w:vMerge w:val="restart"/>
          </w:tcPr>
          <w:p w:rsidR="00A85C88" w:rsidRDefault="00A85C88" w:rsidP="00597BBA">
            <w:pPr>
              <w:pStyle w:val="DefaultText"/>
              <w:jc w:val="center"/>
              <w:rPr>
                <w:rFonts w:cs="Arial"/>
              </w:rPr>
            </w:pPr>
            <w:r>
              <w:rPr>
                <w:rFonts w:cs="Arial"/>
              </w:rPr>
              <w:t>1</w:t>
            </w:r>
          </w:p>
        </w:tc>
        <w:tc>
          <w:tcPr>
            <w:tcW w:w="2377" w:type="dxa"/>
            <w:gridSpan w:val="2"/>
            <w:vMerge w:val="restart"/>
            <w:shd w:val="clear" w:color="auto" w:fill="CCCCCC"/>
          </w:tcPr>
          <w:p w:rsidR="00A85C88" w:rsidRPr="004711CD" w:rsidRDefault="00A85C88" w:rsidP="00597BBA">
            <w:pPr>
              <w:pStyle w:val="DefaultText"/>
              <w:rPr>
                <w:rFonts w:cs="Arial"/>
                <w:sz w:val="18"/>
                <w:szCs w:val="18"/>
              </w:rPr>
            </w:pPr>
            <w:r w:rsidRPr="004711CD">
              <w:rPr>
                <w:rFonts w:cs="Arial"/>
                <w:sz w:val="18"/>
                <w:szCs w:val="18"/>
              </w:rPr>
              <w:t>Name and address of</w:t>
            </w:r>
          </w:p>
          <w:p w:rsidR="00A85C88" w:rsidRPr="004711CD" w:rsidRDefault="00A85C88" w:rsidP="00597BBA">
            <w:pPr>
              <w:pStyle w:val="DefaultText"/>
              <w:rPr>
                <w:rFonts w:cs="Arial"/>
                <w:sz w:val="18"/>
                <w:szCs w:val="18"/>
              </w:rPr>
            </w:pPr>
            <w:r w:rsidRPr="004711CD">
              <w:rPr>
                <w:rFonts w:cs="Arial"/>
                <w:sz w:val="18"/>
                <w:szCs w:val="18"/>
              </w:rPr>
              <w:t>organisation submitting this request and installing the meter installation.</w:t>
            </w:r>
          </w:p>
          <w:p w:rsidR="00A85C88" w:rsidRPr="004711CD" w:rsidRDefault="00A85C88" w:rsidP="00597BBA">
            <w:pPr>
              <w:pStyle w:val="DefaultText"/>
              <w:rPr>
                <w:rFonts w:cs="Arial"/>
                <w:sz w:val="18"/>
                <w:szCs w:val="18"/>
              </w:rPr>
            </w:pPr>
            <w:r w:rsidRPr="004711CD">
              <w:rPr>
                <w:rFonts w:cs="Arial"/>
                <w:sz w:val="18"/>
                <w:szCs w:val="18"/>
              </w:rPr>
              <w:t>(Correspondence Address)</w:t>
            </w:r>
          </w:p>
        </w:tc>
        <w:tc>
          <w:tcPr>
            <w:tcW w:w="2310" w:type="dxa"/>
            <w:vMerge w:val="restart"/>
          </w:tcPr>
          <w:p w:rsidR="00A85C88" w:rsidRDefault="00A85C88" w:rsidP="00597BBA">
            <w:pPr>
              <w:pStyle w:val="DefaultText"/>
              <w:rPr>
                <w:rFonts w:cs="Arial"/>
              </w:rPr>
            </w:pPr>
          </w:p>
        </w:tc>
        <w:tc>
          <w:tcPr>
            <w:tcW w:w="1815" w:type="dxa"/>
            <w:gridSpan w:val="2"/>
          </w:tcPr>
          <w:p w:rsidR="00A85C88" w:rsidRDefault="00A85C88" w:rsidP="00597BBA">
            <w:pPr>
              <w:pStyle w:val="DefaultText"/>
              <w:rPr>
                <w:rFonts w:cs="Arial"/>
              </w:rPr>
            </w:pPr>
            <w:r>
              <w:rPr>
                <w:rFonts w:cs="Arial"/>
              </w:rPr>
              <w:t>OAMI Number</w:t>
            </w:r>
            <w:r>
              <w:rPr>
                <w:rFonts w:cs="Arial"/>
              </w:rPr>
              <w:br/>
              <w:t>(</w:t>
            </w:r>
            <w:r w:rsidRPr="00527EA5">
              <w:rPr>
                <w:rFonts w:cs="Arial"/>
                <w:sz w:val="16"/>
                <w:szCs w:val="16"/>
              </w:rPr>
              <w:t>If applicable</w:t>
            </w:r>
            <w:r>
              <w:rPr>
                <w:rFonts w:cs="Arial"/>
              </w:rPr>
              <w:t>)</w:t>
            </w:r>
          </w:p>
        </w:tc>
        <w:tc>
          <w:tcPr>
            <w:tcW w:w="1834" w:type="dxa"/>
            <w:shd w:val="clear" w:color="auto" w:fill="auto"/>
          </w:tcPr>
          <w:p w:rsidR="00A85C88" w:rsidRDefault="00A85C88" w:rsidP="00597BBA">
            <w:pPr>
              <w:pStyle w:val="DefaultText"/>
              <w:rPr>
                <w:rFonts w:cs="Arial"/>
              </w:rPr>
            </w:pPr>
          </w:p>
        </w:tc>
      </w:tr>
      <w:tr w:rsidR="00A85C88" w:rsidTr="00597BBA">
        <w:trPr>
          <w:trHeight w:val="795"/>
          <w:jc w:val="center"/>
        </w:trPr>
        <w:tc>
          <w:tcPr>
            <w:tcW w:w="880" w:type="dxa"/>
            <w:vMerge/>
          </w:tcPr>
          <w:p w:rsidR="00A85C88" w:rsidRDefault="00A85C88" w:rsidP="00597BBA">
            <w:pPr>
              <w:pStyle w:val="DefaultText"/>
              <w:jc w:val="center"/>
              <w:rPr>
                <w:rFonts w:cs="Arial"/>
              </w:rPr>
            </w:pPr>
          </w:p>
        </w:tc>
        <w:tc>
          <w:tcPr>
            <w:tcW w:w="2377" w:type="dxa"/>
            <w:gridSpan w:val="2"/>
            <w:vMerge/>
            <w:shd w:val="clear" w:color="auto" w:fill="CCCCCC"/>
          </w:tcPr>
          <w:p w:rsidR="00A85C88" w:rsidRPr="004711CD" w:rsidRDefault="00A85C88" w:rsidP="00597BBA">
            <w:pPr>
              <w:pStyle w:val="DefaultText"/>
              <w:rPr>
                <w:rFonts w:cs="Arial"/>
                <w:sz w:val="18"/>
                <w:szCs w:val="18"/>
              </w:rPr>
            </w:pPr>
          </w:p>
        </w:tc>
        <w:tc>
          <w:tcPr>
            <w:tcW w:w="2310" w:type="dxa"/>
            <w:vMerge/>
          </w:tcPr>
          <w:p w:rsidR="00A85C88" w:rsidRDefault="00A85C88" w:rsidP="00597BBA">
            <w:pPr>
              <w:pStyle w:val="DefaultText"/>
              <w:rPr>
                <w:rFonts w:cs="Arial"/>
              </w:rPr>
            </w:pPr>
          </w:p>
        </w:tc>
        <w:tc>
          <w:tcPr>
            <w:tcW w:w="1815" w:type="dxa"/>
            <w:gridSpan w:val="2"/>
          </w:tcPr>
          <w:p w:rsidR="00A85C88" w:rsidRDefault="00A85C88" w:rsidP="00597BBA">
            <w:pPr>
              <w:pStyle w:val="DefaultText"/>
              <w:rPr>
                <w:lang w:eastAsia="en-GB"/>
              </w:rPr>
            </w:pPr>
            <w:r>
              <w:rPr>
                <w:lang w:eastAsia="en-GB"/>
              </w:rPr>
              <w:t>MAM</w:t>
            </w:r>
          </w:p>
          <w:p w:rsidR="00A85C88" w:rsidRDefault="00A85C88" w:rsidP="00597BBA">
            <w:pPr>
              <w:pStyle w:val="DefaultText"/>
              <w:rPr>
                <w:rFonts w:cs="Arial"/>
              </w:rPr>
            </w:pPr>
            <w:r>
              <w:rPr>
                <w:lang w:eastAsia="en-GB"/>
              </w:rPr>
              <w:t>Registration Number.(</w:t>
            </w:r>
            <w:r w:rsidRPr="00527EA5">
              <w:rPr>
                <w:sz w:val="16"/>
                <w:szCs w:val="16"/>
                <w:lang w:eastAsia="en-GB"/>
              </w:rPr>
              <w:t>Mandatory</w:t>
            </w:r>
            <w:r>
              <w:rPr>
                <w:lang w:eastAsia="en-GB"/>
              </w:rPr>
              <w:t>)</w:t>
            </w:r>
          </w:p>
        </w:tc>
        <w:tc>
          <w:tcPr>
            <w:tcW w:w="1834" w:type="dxa"/>
            <w:shd w:val="clear" w:color="auto" w:fill="auto"/>
          </w:tcPr>
          <w:p w:rsidR="00A85C88" w:rsidRDefault="00A85C88" w:rsidP="00597BBA">
            <w:pPr>
              <w:pStyle w:val="DefaultText"/>
              <w:rPr>
                <w:rFonts w:cs="Arial"/>
              </w:rPr>
            </w:pPr>
          </w:p>
        </w:tc>
      </w:tr>
      <w:tr w:rsidR="00A85C88" w:rsidTr="00597BBA">
        <w:trPr>
          <w:jc w:val="center"/>
        </w:trPr>
        <w:tc>
          <w:tcPr>
            <w:tcW w:w="880" w:type="dxa"/>
          </w:tcPr>
          <w:p w:rsidR="00A85C88" w:rsidRDefault="00A85C88" w:rsidP="00597BBA">
            <w:pPr>
              <w:pStyle w:val="DefaultText"/>
              <w:jc w:val="center"/>
              <w:rPr>
                <w:rFonts w:cs="Arial"/>
              </w:rPr>
            </w:pPr>
            <w:r>
              <w:rPr>
                <w:rFonts w:cs="Arial"/>
              </w:rPr>
              <w:t>2</w:t>
            </w:r>
          </w:p>
        </w:tc>
        <w:tc>
          <w:tcPr>
            <w:tcW w:w="2377" w:type="dxa"/>
            <w:gridSpan w:val="2"/>
            <w:shd w:val="clear" w:color="auto" w:fill="CCCCCC"/>
          </w:tcPr>
          <w:p w:rsidR="00A85C88" w:rsidRPr="004711CD" w:rsidRDefault="00A85C88" w:rsidP="00597BBA">
            <w:pPr>
              <w:pStyle w:val="DefaultText"/>
              <w:rPr>
                <w:rFonts w:cs="Arial"/>
                <w:sz w:val="18"/>
                <w:szCs w:val="18"/>
              </w:rPr>
            </w:pPr>
            <w:r w:rsidRPr="004711CD">
              <w:rPr>
                <w:rFonts w:cs="Arial"/>
                <w:sz w:val="18"/>
                <w:szCs w:val="18"/>
              </w:rPr>
              <w:t>Name and address of OAMI requesting Authorisation to break a seal and set and seal the meter regulator</w:t>
            </w:r>
            <w:r w:rsidRPr="004711CD">
              <w:rPr>
                <w:rFonts w:ascii="Tahoma" w:hAnsi="Tahoma" w:cs="Tahoma"/>
                <w:color w:val="1F497D"/>
                <w:sz w:val="18"/>
                <w:szCs w:val="18"/>
              </w:rPr>
              <w:t xml:space="preserve"> </w:t>
            </w:r>
            <w:r w:rsidRPr="004711CD">
              <w:rPr>
                <w:rFonts w:cs="Arial"/>
                <w:sz w:val="18"/>
                <w:szCs w:val="18"/>
              </w:rPr>
              <w:t>and any associated pressure control and protection devices.</w:t>
            </w:r>
          </w:p>
        </w:tc>
        <w:tc>
          <w:tcPr>
            <w:tcW w:w="2310" w:type="dxa"/>
          </w:tcPr>
          <w:p w:rsidR="00A85C88" w:rsidRDefault="00A85C88" w:rsidP="00597BBA">
            <w:pPr>
              <w:pStyle w:val="DefaultText"/>
              <w:rPr>
                <w:rFonts w:cs="Arial"/>
              </w:rPr>
            </w:pPr>
          </w:p>
        </w:tc>
        <w:tc>
          <w:tcPr>
            <w:tcW w:w="1815" w:type="dxa"/>
            <w:gridSpan w:val="2"/>
          </w:tcPr>
          <w:p w:rsidR="00A85C88" w:rsidRDefault="00A85C88" w:rsidP="00597BBA">
            <w:pPr>
              <w:pStyle w:val="DefaultText"/>
              <w:rPr>
                <w:rFonts w:cs="Arial"/>
              </w:rPr>
            </w:pPr>
            <w:r>
              <w:rPr>
                <w:rFonts w:cs="Arial"/>
              </w:rPr>
              <w:t>OAMI number (</w:t>
            </w:r>
            <w:r w:rsidRPr="00527EA5">
              <w:rPr>
                <w:rFonts w:cs="Arial"/>
                <w:sz w:val="16"/>
                <w:szCs w:val="16"/>
              </w:rPr>
              <w:t>Mandatory</w:t>
            </w:r>
            <w:r>
              <w:rPr>
                <w:rFonts w:cs="Arial"/>
              </w:rPr>
              <w:t>)</w:t>
            </w:r>
          </w:p>
        </w:tc>
        <w:tc>
          <w:tcPr>
            <w:tcW w:w="1834" w:type="dxa"/>
          </w:tcPr>
          <w:p w:rsidR="00A85C88" w:rsidRDefault="00A85C88" w:rsidP="00597BBA">
            <w:pPr>
              <w:pStyle w:val="DefaultText"/>
              <w:rPr>
                <w:rFonts w:cs="Arial"/>
              </w:rPr>
            </w:pPr>
          </w:p>
        </w:tc>
      </w:tr>
      <w:tr w:rsidR="00A85C88" w:rsidTr="00597BBA">
        <w:trPr>
          <w:jc w:val="center"/>
        </w:trPr>
        <w:tc>
          <w:tcPr>
            <w:tcW w:w="880" w:type="dxa"/>
          </w:tcPr>
          <w:p w:rsidR="00A85C88" w:rsidRDefault="00A85C88" w:rsidP="00597BBA">
            <w:pPr>
              <w:pStyle w:val="DefaultText"/>
              <w:jc w:val="center"/>
              <w:rPr>
                <w:rFonts w:cs="Arial"/>
              </w:rPr>
            </w:pPr>
            <w:r>
              <w:rPr>
                <w:rFonts w:cs="Arial"/>
              </w:rPr>
              <w:t>3</w:t>
            </w:r>
          </w:p>
        </w:tc>
        <w:tc>
          <w:tcPr>
            <w:tcW w:w="2377" w:type="dxa"/>
            <w:gridSpan w:val="2"/>
            <w:shd w:val="clear" w:color="auto" w:fill="CCCCCC"/>
          </w:tcPr>
          <w:p w:rsidR="00A85C88" w:rsidRPr="004711CD" w:rsidRDefault="00A85C88" w:rsidP="00597BBA">
            <w:pPr>
              <w:pStyle w:val="DefaultText"/>
              <w:rPr>
                <w:rFonts w:cs="Arial"/>
                <w:sz w:val="18"/>
                <w:szCs w:val="18"/>
              </w:rPr>
            </w:pPr>
            <w:r w:rsidRPr="004711CD">
              <w:rPr>
                <w:rFonts w:cs="Arial"/>
                <w:sz w:val="18"/>
                <w:szCs w:val="18"/>
              </w:rPr>
              <w:t>Address where meter installation is to be installed.</w:t>
            </w:r>
          </w:p>
        </w:tc>
        <w:tc>
          <w:tcPr>
            <w:tcW w:w="5959" w:type="dxa"/>
            <w:gridSpan w:val="4"/>
          </w:tcPr>
          <w:p w:rsidR="00A85C88" w:rsidRDefault="00A85C88" w:rsidP="00597BBA">
            <w:pPr>
              <w:pStyle w:val="DefaultText"/>
              <w:rPr>
                <w:rFonts w:cs="Arial"/>
              </w:rPr>
            </w:pPr>
          </w:p>
        </w:tc>
      </w:tr>
      <w:tr w:rsidR="00A85C88" w:rsidTr="00597BBA">
        <w:trPr>
          <w:jc w:val="center"/>
        </w:trPr>
        <w:tc>
          <w:tcPr>
            <w:tcW w:w="880" w:type="dxa"/>
          </w:tcPr>
          <w:p w:rsidR="00A85C88" w:rsidRDefault="00A85C88" w:rsidP="00597BBA">
            <w:pPr>
              <w:pStyle w:val="DefaultText"/>
              <w:jc w:val="center"/>
              <w:rPr>
                <w:rFonts w:cs="Arial"/>
              </w:rPr>
            </w:pPr>
            <w:r>
              <w:rPr>
                <w:rFonts w:cs="Arial"/>
              </w:rPr>
              <w:t>4</w:t>
            </w:r>
          </w:p>
        </w:tc>
        <w:tc>
          <w:tcPr>
            <w:tcW w:w="2377" w:type="dxa"/>
            <w:gridSpan w:val="2"/>
            <w:shd w:val="clear" w:color="auto" w:fill="CCCCCC"/>
          </w:tcPr>
          <w:p w:rsidR="00A85C88" w:rsidRPr="004711CD" w:rsidRDefault="00A85C88" w:rsidP="00597BBA">
            <w:pPr>
              <w:pStyle w:val="DefaultText"/>
              <w:rPr>
                <w:rFonts w:cs="Arial"/>
                <w:sz w:val="18"/>
                <w:szCs w:val="18"/>
              </w:rPr>
            </w:pPr>
            <w:r w:rsidRPr="004711CD">
              <w:rPr>
                <w:rFonts w:cs="Arial"/>
                <w:sz w:val="18"/>
                <w:szCs w:val="18"/>
              </w:rPr>
              <w:t>MPRN or Confirmed Quotation Reference.</w:t>
            </w:r>
          </w:p>
        </w:tc>
        <w:tc>
          <w:tcPr>
            <w:tcW w:w="5959" w:type="dxa"/>
            <w:gridSpan w:val="4"/>
          </w:tcPr>
          <w:p w:rsidR="00A85C88" w:rsidRDefault="00A85C88" w:rsidP="00597BBA">
            <w:pPr>
              <w:pStyle w:val="DefaultText"/>
              <w:rPr>
                <w:rFonts w:cs="Arial"/>
              </w:rPr>
            </w:pPr>
          </w:p>
        </w:tc>
      </w:tr>
      <w:tr w:rsidR="00A85C88" w:rsidTr="00597BBA">
        <w:trPr>
          <w:jc w:val="center"/>
        </w:trPr>
        <w:tc>
          <w:tcPr>
            <w:tcW w:w="880" w:type="dxa"/>
          </w:tcPr>
          <w:p w:rsidR="00A85C88" w:rsidRDefault="00A85C88" w:rsidP="00597BBA">
            <w:pPr>
              <w:pStyle w:val="DefaultText"/>
              <w:jc w:val="center"/>
              <w:rPr>
                <w:rFonts w:cs="Arial"/>
              </w:rPr>
            </w:pPr>
            <w:r>
              <w:rPr>
                <w:rFonts w:cs="Arial"/>
              </w:rPr>
              <w:t>5</w:t>
            </w:r>
          </w:p>
        </w:tc>
        <w:tc>
          <w:tcPr>
            <w:tcW w:w="8336" w:type="dxa"/>
            <w:gridSpan w:val="6"/>
          </w:tcPr>
          <w:p w:rsidR="00A85C88" w:rsidRPr="003D3196" w:rsidRDefault="00A85C88" w:rsidP="00597BBA">
            <w:pPr>
              <w:pStyle w:val="DefaultText"/>
              <w:rPr>
                <w:rFonts w:cs="Arial"/>
                <w:b/>
                <w:bCs/>
                <w:sz w:val="18"/>
                <w:szCs w:val="18"/>
              </w:rPr>
            </w:pPr>
            <w:r w:rsidRPr="003D3196">
              <w:rPr>
                <w:rFonts w:cs="Arial"/>
                <w:b/>
                <w:bCs/>
                <w:sz w:val="18"/>
                <w:szCs w:val="18"/>
              </w:rPr>
              <w:t>Section A to be completed by the organisation requesting to install the meter installation</w:t>
            </w:r>
          </w:p>
        </w:tc>
      </w:tr>
      <w:tr w:rsidR="00A85C88" w:rsidTr="00597BBA">
        <w:trPr>
          <w:jc w:val="center"/>
        </w:trPr>
        <w:tc>
          <w:tcPr>
            <w:tcW w:w="880" w:type="dxa"/>
          </w:tcPr>
          <w:p w:rsidR="00A85C88" w:rsidRDefault="00A85C88" w:rsidP="00597BBA">
            <w:pPr>
              <w:pStyle w:val="DefaultText"/>
              <w:jc w:val="center"/>
              <w:rPr>
                <w:rFonts w:cs="Arial"/>
              </w:rPr>
            </w:pPr>
            <w:r>
              <w:rPr>
                <w:rFonts w:cs="Arial"/>
              </w:rPr>
              <w:t>6</w:t>
            </w:r>
          </w:p>
        </w:tc>
        <w:tc>
          <w:tcPr>
            <w:tcW w:w="8336" w:type="dxa"/>
            <w:gridSpan w:val="6"/>
          </w:tcPr>
          <w:p w:rsidR="00A85C88" w:rsidRDefault="00A85C88" w:rsidP="00597BBA">
            <w:pPr>
              <w:pStyle w:val="DefaultText"/>
              <w:rPr>
                <w:rFonts w:cs="Arial"/>
              </w:rPr>
            </w:pPr>
            <w:r>
              <w:rPr>
                <w:rFonts w:cs="Arial"/>
              </w:rPr>
              <w:t>We</w:t>
            </w:r>
            <w:r>
              <w:rPr>
                <w:rFonts w:cs="Arial"/>
                <w:vertAlign w:val="superscript"/>
              </w:rPr>
              <w:t xml:space="preserve"> </w:t>
            </w:r>
            <w:r>
              <w:rPr>
                <w:rFonts w:cs="Arial"/>
              </w:rPr>
              <w:t xml:space="preserve">warrant that this meter installation of the category defined above and installed or modified by this organisation following receipt of [                       </w:t>
            </w:r>
            <w:r w:rsidRPr="00C92B6A">
              <w:rPr>
                <w:rFonts w:cs="Arial"/>
                <w:color w:val="C0C0C0"/>
              </w:rPr>
              <w:t>Insert</w:t>
            </w:r>
            <w:r>
              <w:rPr>
                <w:rFonts w:cs="Arial"/>
                <w:color w:val="C0C0C0"/>
              </w:rPr>
              <w:t xml:space="preserve"> name of GT</w:t>
            </w:r>
            <w:r>
              <w:rPr>
                <w:rFonts w:cs="Arial"/>
              </w:rPr>
              <w:t xml:space="preserve">            ] Letter of Authorisation will meet the following conditions</w:t>
            </w:r>
            <w:r>
              <w:rPr>
                <w:rFonts w:cs="Arial"/>
                <w:vertAlign w:val="superscript"/>
              </w:rPr>
              <w:t>:</w:t>
            </w:r>
          </w:p>
        </w:tc>
      </w:tr>
      <w:tr w:rsidR="00A85C88" w:rsidTr="00597BBA">
        <w:trPr>
          <w:jc w:val="center"/>
        </w:trPr>
        <w:tc>
          <w:tcPr>
            <w:tcW w:w="880" w:type="dxa"/>
          </w:tcPr>
          <w:p w:rsidR="00A85C88" w:rsidRDefault="00A85C88" w:rsidP="00597BBA">
            <w:pPr>
              <w:pStyle w:val="DefaultText"/>
              <w:jc w:val="center"/>
              <w:rPr>
                <w:rFonts w:cs="Arial"/>
              </w:rPr>
            </w:pPr>
            <w:r>
              <w:rPr>
                <w:rFonts w:cs="Arial"/>
              </w:rPr>
              <w:t>7</w:t>
            </w:r>
          </w:p>
        </w:tc>
        <w:tc>
          <w:tcPr>
            <w:tcW w:w="8336" w:type="dxa"/>
            <w:gridSpan w:val="6"/>
          </w:tcPr>
          <w:p w:rsidR="00A85C88" w:rsidRDefault="00A85C88" w:rsidP="00597BBA">
            <w:pPr>
              <w:pStyle w:val="DefaultText"/>
              <w:rPr>
                <w:rFonts w:cs="Arial"/>
              </w:rPr>
            </w:pPr>
            <w:r>
              <w:rPr>
                <w:rFonts w:cs="Arial"/>
              </w:rPr>
              <w:t>The meter installation &amp; housing are designed and will be installed to comply with the requirements of the following standards. [IGE/GM/8] and/or [IGE/GM/4].</w:t>
            </w:r>
          </w:p>
        </w:tc>
      </w:tr>
      <w:tr w:rsidR="00A85C88" w:rsidTr="00597BBA">
        <w:trPr>
          <w:jc w:val="center"/>
        </w:trPr>
        <w:tc>
          <w:tcPr>
            <w:tcW w:w="880" w:type="dxa"/>
          </w:tcPr>
          <w:p w:rsidR="00A85C88" w:rsidRDefault="00A85C88" w:rsidP="00597BBA">
            <w:pPr>
              <w:pStyle w:val="DefaultText"/>
              <w:jc w:val="center"/>
              <w:rPr>
                <w:rFonts w:cs="Arial"/>
              </w:rPr>
            </w:pPr>
            <w:r>
              <w:rPr>
                <w:rFonts w:cs="Arial"/>
              </w:rPr>
              <w:t>8</w:t>
            </w:r>
          </w:p>
        </w:tc>
        <w:tc>
          <w:tcPr>
            <w:tcW w:w="8336" w:type="dxa"/>
            <w:gridSpan w:val="6"/>
          </w:tcPr>
          <w:p w:rsidR="00A85C88" w:rsidRDefault="00A85C88" w:rsidP="00597BBA">
            <w:pPr>
              <w:pStyle w:val="DefaultText"/>
              <w:rPr>
                <w:rFonts w:cs="Arial"/>
              </w:rPr>
            </w:pPr>
            <w:r>
              <w:rPr>
                <w:rFonts w:cs="Arial"/>
              </w:rPr>
              <w:t xml:space="preserve">The meter installation will be regulated and the pressure control and protection arrangements of the installation will comply with [                                       ] </w:t>
            </w:r>
            <w:r w:rsidRPr="006E0185">
              <w:rPr>
                <w:rFonts w:cs="Arial"/>
                <w:i/>
                <w:sz w:val="16"/>
                <w:szCs w:val="16"/>
              </w:rPr>
              <w:t>(see note 1)</w:t>
            </w:r>
          </w:p>
        </w:tc>
      </w:tr>
      <w:tr w:rsidR="00A85C88" w:rsidTr="00597BBA">
        <w:trPr>
          <w:jc w:val="center"/>
        </w:trPr>
        <w:tc>
          <w:tcPr>
            <w:tcW w:w="880" w:type="dxa"/>
          </w:tcPr>
          <w:p w:rsidR="00A85C88" w:rsidRDefault="00A85C88" w:rsidP="00597BBA">
            <w:pPr>
              <w:pStyle w:val="DefaultText"/>
              <w:jc w:val="center"/>
              <w:rPr>
                <w:rFonts w:cs="Arial"/>
              </w:rPr>
            </w:pPr>
            <w:r>
              <w:rPr>
                <w:rFonts w:cs="Arial"/>
              </w:rPr>
              <w:t>9</w:t>
            </w:r>
          </w:p>
        </w:tc>
        <w:tc>
          <w:tcPr>
            <w:tcW w:w="8336" w:type="dxa"/>
            <w:gridSpan w:val="6"/>
          </w:tcPr>
          <w:p w:rsidR="00A85C88" w:rsidRDefault="00A85C88" w:rsidP="00597BBA">
            <w:pPr>
              <w:pStyle w:val="DefaultText"/>
              <w:rPr>
                <w:rFonts w:cs="Arial"/>
              </w:rPr>
            </w:pPr>
            <w:r>
              <w:rPr>
                <w:rFonts w:cs="Arial"/>
              </w:rPr>
              <w:t xml:space="preserve">The meter installation is capable of sustaining a Design Maximum Incidental Pressure at the inlet of the meter installation of [            </w:t>
            </w:r>
            <w:r w:rsidRPr="00C70E40">
              <w:rPr>
                <w:rFonts w:cs="Arial"/>
              </w:rPr>
              <w:t>]</w:t>
            </w:r>
            <w:r w:rsidRPr="00C70E40">
              <w:rPr>
                <w:rFonts w:cs="Arial"/>
                <w:vertAlign w:val="superscript"/>
              </w:rPr>
              <w:t xml:space="preserve"> </w:t>
            </w:r>
            <w:r w:rsidRPr="00C70E40">
              <w:rPr>
                <w:rFonts w:cs="Arial"/>
              </w:rPr>
              <w:t>(</w:t>
            </w:r>
            <w:proofErr w:type="spellStart"/>
            <w:r w:rsidRPr="00C70E40">
              <w:rPr>
                <w:rFonts w:cs="Arial"/>
              </w:rPr>
              <w:t>DMIP</w:t>
            </w:r>
            <w:r>
              <w:rPr>
                <w:rFonts w:cs="Arial"/>
                <w:vertAlign w:val="subscript"/>
              </w:rPr>
              <w:t>u</w:t>
            </w:r>
            <w:proofErr w:type="spellEnd"/>
            <w:r w:rsidRPr="00C70E40">
              <w:rPr>
                <w:rFonts w:cs="Arial"/>
              </w:rPr>
              <w:t>)</w:t>
            </w:r>
            <w:r>
              <w:rPr>
                <w:rFonts w:cs="Arial"/>
              </w:rPr>
              <w:t xml:space="preserve"> without jeopardising the integrity of any connected gas fittings, </w:t>
            </w:r>
            <w:r>
              <w:rPr>
                <w:rFonts w:cs="Arial"/>
                <w:sz w:val="19"/>
                <w:szCs w:val="19"/>
                <w:lang w:eastAsia="en-GB"/>
              </w:rPr>
              <w:t xml:space="preserve">and will have an associated Design Pressure that </w:t>
            </w:r>
            <w:r w:rsidRPr="00DD6980">
              <w:rPr>
                <w:rFonts w:cs="Arial"/>
              </w:rPr>
              <w:t xml:space="preserve">must be </w:t>
            </w:r>
            <w:r w:rsidRPr="00DD6980">
              <w:rPr>
                <w:rFonts w:cs="Arial"/>
                <w:u w:val="single"/>
              </w:rPr>
              <w:t>&gt;</w:t>
            </w:r>
            <w:r>
              <w:rPr>
                <w:rFonts w:cs="Arial"/>
                <w:sz w:val="19"/>
                <w:szCs w:val="19"/>
                <w:lang w:eastAsia="en-GB"/>
              </w:rPr>
              <w:t xml:space="preserve"> </w:t>
            </w:r>
            <w:r>
              <w:rPr>
                <w:rFonts w:cs="Arial"/>
              </w:rPr>
              <w:t>[         ]</w:t>
            </w:r>
            <w:r>
              <w:rPr>
                <w:rFonts w:cs="Arial"/>
                <w:vertAlign w:val="superscript"/>
              </w:rPr>
              <w:t xml:space="preserve"> </w:t>
            </w:r>
            <w:r w:rsidRPr="00C70E40">
              <w:rPr>
                <w:rFonts w:cs="Arial"/>
              </w:rPr>
              <w:t>(</w:t>
            </w:r>
            <w:proofErr w:type="spellStart"/>
            <w:r w:rsidRPr="00C70E40">
              <w:rPr>
                <w:rFonts w:cs="Arial"/>
              </w:rPr>
              <w:t>DP</w:t>
            </w:r>
            <w:r>
              <w:rPr>
                <w:rFonts w:cs="Arial"/>
                <w:vertAlign w:val="subscript"/>
              </w:rPr>
              <w:t>u</w:t>
            </w:r>
            <w:proofErr w:type="spellEnd"/>
            <w:r w:rsidRPr="00C70E40">
              <w:rPr>
                <w:rFonts w:cs="Arial"/>
              </w:rPr>
              <w:t>)</w:t>
            </w:r>
            <w:r>
              <w:rPr>
                <w:rFonts w:cs="Arial"/>
                <w:sz w:val="16"/>
                <w:szCs w:val="16"/>
              </w:rPr>
              <w:t xml:space="preserve"> </w:t>
            </w:r>
            <w:r w:rsidRPr="00C70E40">
              <w:rPr>
                <w:rFonts w:cs="Arial"/>
                <w:i/>
                <w:sz w:val="16"/>
                <w:szCs w:val="16"/>
              </w:rPr>
              <w:t>(see note 2)</w:t>
            </w:r>
          </w:p>
        </w:tc>
      </w:tr>
      <w:tr w:rsidR="00A85C88" w:rsidTr="00597BBA">
        <w:trPr>
          <w:jc w:val="center"/>
        </w:trPr>
        <w:tc>
          <w:tcPr>
            <w:tcW w:w="880" w:type="dxa"/>
          </w:tcPr>
          <w:p w:rsidR="00A85C88" w:rsidRDefault="00A85C88" w:rsidP="00597BBA">
            <w:pPr>
              <w:pStyle w:val="DefaultText"/>
              <w:jc w:val="center"/>
              <w:rPr>
                <w:rFonts w:cs="Arial"/>
              </w:rPr>
            </w:pPr>
            <w:r>
              <w:rPr>
                <w:rFonts w:cs="Arial"/>
              </w:rPr>
              <w:t>10</w:t>
            </w:r>
          </w:p>
        </w:tc>
        <w:tc>
          <w:tcPr>
            <w:tcW w:w="8336" w:type="dxa"/>
            <w:gridSpan w:val="6"/>
          </w:tcPr>
          <w:p w:rsidR="00A85C88" w:rsidRDefault="00A85C88" w:rsidP="00597BBA">
            <w:pPr>
              <w:pStyle w:val="DefaultText"/>
              <w:rPr>
                <w:rFonts w:cs="Arial"/>
              </w:rPr>
            </w:pPr>
            <w:r>
              <w:rPr>
                <w:rFonts w:cs="Arial"/>
              </w:rPr>
              <w:t xml:space="preserve">The meter installation will ensure that at flow rates greater than 5% of the maximum allowable flow rate, the Operating Pressure at the outlet on the meter installation is maintained between 15 – 25 mbar when the pressure at the inlet of the meter installation is between </w:t>
            </w:r>
            <w:proofErr w:type="spellStart"/>
            <w:r>
              <w:rPr>
                <w:rFonts w:cs="Arial"/>
              </w:rPr>
              <w:t>DmP</w:t>
            </w:r>
            <w:r>
              <w:rPr>
                <w:rFonts w:cs="Arial"/>
                <w:vertAlign w:val="subscript"/>
              </w:rPr>
              <w:t>u</w:t>
            </w:r>
            <w:proofErr w:type="spellEnd"/>
            <w:r>
              <w:rPr>
                <w:rFonts w:cs="Arial"/>
              </w:rPr>
              <w:t xml:space="preserve"> [       ] and </w:t>
            </w:r>
            <w:proofErr w:type="spellStart"/>
            <w:r>
              <w:rPr>
                <w:rFonts w:cs="Arial"/>
              </w:rPr>
              <w:t>MOP</w:t>
            </w:r>
            <w:r>
              <w:rPr>
                <w:rFonts w:cs="Arial"/>
                <w:vertAlign w:val="subscript"/>
              </w:rPr>
              <w:t>u</w:t>
            </w:r>
            <w:proofErr w:type="spellEnd"/>
            <w:r>
              <w:rPr>
                <w:rFonts w:cs="Arial"/>
              </w:rPr>
              <w:t xml:space="preserve"> [       ]. </w:t>
            </w:r>
            <w:r w:rsidRPr="00C70E40">
              <w:rPr>
                <w:rFonts w:cs="Arial"/>
                <w:i/>
                <w:sz w:val="16"/>
                <w:szCs w:val="16"/>
              </w:rPr>
              <w:t>(see note 2)</w:t>
            </w:r>
          </w:p>
        </w:tc>
      </w:tr>
      <w:tr w:rsidR="00A85C88" w:rsidTr="00597BBA">
        <w:trPr>
          <w:jc w:val="center"/>
        </w:trPr>
        <w:tc>
          <w:tcPr>
            <w:tcW w:w="880" w:type="dxa"/>
          </w:tcPr>
          <w:p w:rsidR="00A85C88" w:rsidRDefault="00A85C88" w:rsidP="00597BBA">
            <w:pPr>
              <w:pStyle w:val="DefaultText"/>
              <w:jc w:val="center"/>
              <w:rPr>
                <w:rFonts w:cs="Arial"/>
              </w:rPr>
            </w:pPr>
            <w:r>
              <w:rPr>
                <w:rFonts w:cs="Arial"/>
              </w:rPr>
              <w:t>11</w:t>
            </w:r>
          </w:p>
          <w:p w:rsidR="00A85C88" w:rsidRDefault="00A85C88" w:rsidP="00597BBA">
            <w:pPr>
              <w:pStyle w:val="DefaultText"/>
              <w:jc w:val="center"/>
              <w:rPr>
                <w:rFonts w:cs="Arial"/>
              </w:rPr>
            </w:pPr>
          </w:p>
        </w:tc>
        <w:tc>
          <w:tcPr>
            <w:tcW w:w="8336" w:type="dxa"/>
            <w:gridSpan w:val="6"/>
          </w:tcPr>
          <w:p w:rsidR="00A85C88" w:rsidRDefault="00A85C88" w:rsidP="00597BBA">
            <w:pPr>
              <w:pStyle w:val="DefaultText"/>
              <w:rPr>
                <w:rFonts w:cs="Arial"/>
              </w:rPr>
            </w:pPr>
            <w:r>
              <w:rPr>
                <w:rFonts w:cs="Arial"/>
              </w:rPr>
              <w:t xml:space="preserve">The meter and the installation will meet the requirements Schedule 2B of the Gas Act with respect to compliance with Section 17 of the Gas Act.  </w:t>
            </w:r>
          </w:p>
          <w:p w:rsidR="00A85C88" w:rsidRDefault="00A85C88" w:rsidP="00597BBA">
            <w:pPr>
              <w:pStyle w:val="DefaultText"/>
              <w:rPr>
                <w:rFonts w:cs="Arial"/>
              </w:rPr>
            </w:pPr>
            <w:r>
              <w:rPr>
                <w:rFonts w:cs="Arial"/>
              </w:rPr>
              <w:t>Does the consumer intend to use a compressor or booster on the gas supply [</w:t>
            </w:r>
            <w:r>
              <w:rPr>
                <w:rFonts w:cs="Arial"/>
                <w:b/>
                <w:bCs/>
              </w:rPr>
              <w:t>Yes/</w:t>
            </w:r>
            <w:r w:rsidRPr="006F3FF8">
              <w:rPr>
                <w:rFonts w:cs="Arial"/>
                <w:b/>
                <w:bCs/>
              </w:rPr>
              <w:t>N</w:t>
            </w:r>
            <w:r>
              <w:rPr>
                <w:rFonts w:cs="Arial"/>
                <w:b/>
                <w:bCs/>
              </w:rPr>
              <w:t>o/Don’t  know</w:t>
            </w:r>
            <w:r>
              <w:rPr>
                <w:rFonts w:cs="Arial"/>
              </w:rPr>
              <w:t>] Delete as appropriate and provide details where possible.</w:t>
            </w:r>
          </w:p>
        </w:tc>
      </w:tr>
      <w:tr w:rsidR="00A85C88" w:rsidTr="00597BBA">
        <w:trPr>
          <w:jc w:val="center"/>
        </w:trPr>
        <w:tc>
          <w:tcPr>
            <w:tcW w:w="880" w:type="dxa"/>
          </w:tcPr>
          <w:p w:rsidR="00A85C88" w:rsidRDefault="00A85C88" w:rsidP="00597BBA">
            <w:pPr>
              <w:pStyle w:val="DefaultText"/>
              <w:jc w:val="center"/>
              <w:rPr>
                <w:rFonts w:cs="Arial"/>
              </w:rPr>
            </w:pPr>
            <w:r>
              <w:rPr>
                <w:rFonts w:cs="Arial"/>
              </w:rPr>
              <w:t>12</w:t>
            </w:r>
          </w:p>
          <w:p w:rsidR="00A85C88" w:rsidRPr="00F53991" w:rsidRDefault="00A85C88" w:rsidP="00597BBA"/>
        </w:tc>
        <w:tc>
          <w:tcPr>
            <w:tcW w:w="8336" w:type="dxa"/>
            <w:gridSpan w:val="6"/>
          </w:tcPr>
          <w:p w:rsidR="00A85C88" w:rsidRDefault="00A85C88" w:rsidP="00597BBA">
            <w:pPr>
              <w:pStyle w:val="DefaultText"/>
              <w:rPr>
                <w:rFonts w:cs="Arial"/>
              </w:rPr>
            </w:pPr>
            <w:r>
              <w:rPr>
                <w:rFonts w:cs="Arial"/>
              </w:rPr>
              <w:t>The company responsible for undertaking any setting or adjustment has the appropriate Gas Safe registration and that the individual who undertakes the work holds an appropriate certificate of competence under Nationally Accredited Certification Scheme or ACOP.</w:t>
            </w:r>
          </w:p>
        </w:tc>
      </w:tr>
      <w:tr w:rsidR="00A85C88" w:rsidTr="00597BBA">
        <w:trPr>
          <w:jc w:val="center"/>
        </w:trPr>
        <w:tc>
          <w:tcPr>
            <w:tcW w:w="880" w:type="dxa"/>
          </w:tcPr>
          <w:p w:rsidR="00A85C88" w:rsidRDefault="00A85C88" w:rsidP="00597BBA">
            <w:pPr>
              <w:pStyle w:val="DefaultText"/>
              <w:jc w:val="center"/>
              <w:rPr>
                <w:rFonts w:cs="Arial"/>
              </w:rPr>
            </w:pPr>
            <w:r>
              <w:rPr>
                <w:rFonts w:cs="Arial"/>
              </w:rPr>
              <w:t>13</w:t>
            </w:r>
          </w:p>
        </w:tc>
        <w:tc>
          <w:tcPr>
            <w:tcW w:w="8336" w:type="dxa"/>
            <w:gridSpan w:val="6"/>
          </w:tcPr>
          <w:p w:rsidR="00A85C88" w:rsidRDefault="00A85C88" w:rsidP="00597BBA">
            <w:pPr>
              <w:pStyle w:val="DefaultText"/>
              <w:rPr>
                <w:rFonts w:cs="Arial"/>
              </w:rPr>
            </w:pPr>
            <w:r>
              <w:rPr>
                <w:rFonts w:cs="Arial"/>
              </w:rPr>
              <w:t>In the event that my organisation is not OAMI Registered, the installation will be inspected by an OAMI in accordance with the Gas Suppliers Standard Licence Conditions.</w:t>
            </w:r>
          </w:p>
        </w:tc>
      </w:tr>
      <w:tr w:rsidR="00A85C88" w:rsidTr="00597BBA">
        <w:trPr>
          <w:jc w:val="center"/>
        </w:trPr>
        <w:tc>
          <w:tcPr>
            <w:tcW w:w="880" w:type="dxa"/>
          </w:tcPr>
          <w:p w:rsidR="00A85C88" w:rsidRDefault="00A85C88" w:rsidP="00597BBA">
            <w:pPr>
              <w:pStyle w:val="DefaultText"/>
              <w:jc w:val="center"/>
              <w:rPr>
                <w:rFonts w:cs="Arial"/>
              </w:rPr>
            </w:pPr>
            <w:r>
              <w:rPr>
                <w:rFonts w:cs="Arial"/>
              </w:rPr>
              <w:t>14</w:t>
            </w:r>
          </w:p>
        </w:tc>
        <w:tc>
          <w:tcPr>
            <w:tcW w:w="8336" w:type="dxa"/>
            <w:gridSpan w:val="6"/>
          </w:tcPr>
          <w:p w:rsidR="00A85C88" w:rsidRDefault="00A85C88" w:rsidP="00597BBA">
            <w:pPr>
              <w:pStyle w:val="DefaultText"/>
              <w:rPr>
                <w:rFonts w:cs="Arial"/>
              </w:rPr>
            </w:pPr>
          </w:p>
          <w:p w:rsidR="00A85C88" w:rsidRDefault="00A85C88" w:rsidP="00597BBA">
            <w:pPr>
              <w:pStyle w:val="DefaultText"/>
              <w:rPr>
                <w:rFonts w:cs="Arial"/>
              </w:rPr>
            </w:pPr>
            <w:r>
              <w:rPr>
                <w:rFonts w:cs="Arial"/>
                <w:b/>
                <w:bCs/>
              </w:rPr>
              <w:t xml:space="preserve">Signed:                                                               </w:t>
            </w:r>
            <w:r w:rsidRPr="004F50CC">
              <w:rPr>
                <w:rFonts w:cs="Arial"/>
                <w:color w:val="999999"/>
              </w:rPr>
              <w:t>By organisation installing meter installation</w:t>
            </w:r>
          </w:p>
        </w:tc>
      </w:tr>
      <w:tr w:rsidR="00A85C88" w:rsidTr="00597BBA">
        <w:trPr>
          <w:jc w:val="center"/>
        </w:trPr>
        <w:tc>
          <w:tcPr>
            <w:tcW w:w="880" w:type="dxa"/>
          </w:tcPr>
          <w:p w:rsidR="00A85C88" w:rsidRDefault="00A85C88" w:rsidP="00597BBA">
            <w:pPr>
              <w:pStyle w:val="DefaultText"/>
              <w:jc w:val="center"/>
              <w:rPr>
                <w:rFonts w:cs="Arial"/>
              </w:rPr>
            </w:pPr>
            <w:r>
              <w:rPr>
                <w:rFonts w:cs="Arial"/>
              </w:rPr>
              <w:t>15</w:t>
            </w:r>
          </w:p>
        </w:tc>
        <w:tc>
          <w:tcPr>
            <w:tcW w:w="8336" w:type="dxa"/>
            <w:gridSpan w:val="6"/>
          </w:tcPr>
          <w:p w:rsidR="00A85C88" w:rsidRDefault="00A85C88" w:rsidP="00597BBA">
            <w:pPr>
              <w:pStyle w:val="DefaultText"/>
              <w:rPr>
                <w:rFonts w:cs="Arial"/>
              </w:rPr>
            </w:pPr>
          </w:p>
          <w:p w:rsidR="00A85C88" w:rsidRDefault="00A85C88" w:rsidP="00597BBA">
            <w:pPr>
              <w:pStyle w:val="DefaultText"/>
              <w:rPr>
                <w:rFonts w:cs="Arial"/>
              </w:rPr>
            </w:pPr>
            <w:r>
              <w:rPr>
                <w:rFonts w:cs="Arial"/>
                <w:b/>
                <w:bCs/>
              </w:rPr>
              <w:t>Name:                                                               Date:</w:t>
            </w:r>
          </w:p>
        </w:tc>
      </w:tr>
      <w:tr w:rsidR="00A85C88" w:rsidTr="00597BBA">
        <w:trPr>
          <w:jc w:val="center"/>
        </w:trPr>
        <w:tc>
          <w:tcPr>
            <w:tcW w:w="880" w:type="dxa"/>
          </w:tcPr>
          <w:p w:rsidR="00A85C88" w:rsidRDefault="00A85C88" w:rsidP="00597BBA">
            <w:pPr>
              <w:pStyle w:val="DefaultText"/>
              <w:jc w:val="center"/>
              <w:rPr>
                <w:rFonts w:cs="Arial"/>
              </w:rPr>
            </w:pPr>
            <w:r>
              <w:rPr>
                <w:rFonts w:cs="Arial"/>
              </w:rPr>
              <w:lastRenderedPageBreak/>
              <w:t>16</w:t>
            </w:r>
          </w:p>
        </w:tc>
        <w:tc>
          <w:tcPr>
            <w:tcW w:w="8336" w:type="dxa"/>
            <w:gridSpan w:val="6"/>
          </w:tcPr>
          <w:p w:rsidR="00A85C88" w:rsidRDefault="00A85C88" w:rsidP="00597BBA">
            <w:pPr>
              <w:pStyle w:val="DefaultText"/>
              <w:rPr>
                <w:rFonts w:cs="Arial"/>
              </w:rPr>
            </w:pPr>
          </w:p>
          <w:p w:rsidR="00A85C88" w:rsidRDefault="00A85C88" w:rsidP="00597BBA">
            <w:pPr>
              <w:pStyle w:val="DefaultText"/>
              <w:rPr>
                <w:rFonts w:cs="Arial"/>
              </w:rPr>
            </w:pPr>
            <w:r>
              <w:rPr>
                <w:rFonts w:cs="Arial"/>
                <w:b/>
                <w:bCs/>
              </w:rPr>
              <w:t>Position in Organisation</w:t>
            </w:r>
            <w:r>
              <w:rPr>
                <w:rFonts w:cs="Arial"/>
              </w:rPr>
              <w:t>:</w:t>
            </w:r>
          </w:p>
        </w:tc>
      </w:tr>
    </w:tbl>
    <w:p w:rsidR="00A85C88" w:rsidRPr="00A52D35" w:rsidRDefault="00A85C88" w:rsidP="00A85C88">
      <w:pPr>
        <w:rPr>
          <w:sz w:val="16"/>
          <w:szCs w:val="16"/>
        </w:rPr>
      </w:pP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72" w:type="dxa"/>
          <w:bottom w:w="43" w:type="dxa"/>
          <w:right w:w="72" w:type="dxa"/>
        </w:tblCellMar>
        <w:tblLook w:val="0000" w:firstRow="0" w:lastRow="0" w:firstColumn="0" w:lastColumn="0" w:noHBand="0" w:noVBand="0"/>
      </w:tblPr>
      <w:tblGrid>
        <w:gridCol w:w="879"/>
        <w:gridCol w:w="8337"/>
      </w:tblGrid>
      <w:tr w:rsidR="006A410E" w:rsidRPr="006A410E" w:rsidTr="00C521B8">
        <w:trPr>
          <w:jc w:val="center"/>
        </w:trPr>
        <w:tc>
          <w:tcPr>
            <w:tcW w:w="9216" w:type="dxa"/>
            <w:gridSpan w:val="2"/>
          </w:tcPr>
          <w:p w:rsidR="006A410E" w:rsidRPr="006A410E" w:rsidRDefault="006A410E" w:rsidP="006A410E">
            <w:pPr>
              <w:autoSpaceDE w:val="0"/>
              <w:autoSpaceDN w:val="0"/>
              <w:adjustRightInd w:val="0"/>
              <w:rPr>
                <w:rFonts w:cs="Arial"/>
                <w:b/>
                <w:bCs/>
                <w:sz w:val="18"/>
                <w:szCs w:val="18"/>
              </w:rPr>
            </w:pPr>
            <w:r w:rsidRPr="006A410E">
              <w:rPr>
                <w:rFonts w:cs="Arial"/>
                <w:b/>
                <w:bCs/>
              </w:rPr>
              <w:t>GT Reference Number:                                                                               Date:</w:t>
            </w:r>
          </w:p>
        </w:tc>
      </w:tr>
      <w:tr w:rsidR="006A410E" w:rsidRPr="006A410E" w:rsidTr="00C521B8">
        <w:trPr>
          <w:jc w:val="center"/>
        </w:trPr>
        <w:tc>
          <w:tcPr>
            <w:tcW w:w="879" w:type="dxa"/>
          </w:tcPr>
          <w:p w:rsidR="006A410E" w:rsidRPr="006A410E" w:rsidRDefault="006A410E" w:rsidP="006A410E">
            <w:pPr>
              <w:autoSpaceDE w:val="0"/>
              <w:autoSpaceDN w:val="0"/>
              <w:adjustRightInd w:val="0"/>
              <w:jc w:val="center"/>
              <w:rPr>
                <w:rFonts w:cs="Arial"/>
              </w:rPr>
            </w:pPr>
            <w:r w:rsidRPr="006A410E">
              <w:rPr>
                <w:rFonts w:cs="Arial"/>
              </w:rPr>
              <w:t>18</w:t>
            </w:r>
          </w:p>
        </w:tc>
        <w:tc>
          <w:tcPr>
            <w:tcW w:w="8337" w:type="dxa"/>
          </w:tcPr>
          <w:p w:rsidR="006A410E" w:rsidRPr="006A410E" w:rsidRDefault="006A410E" w:rsidP="006A410E">
            <w:pPr>
              <w:autoSpaceDE w:val="0"/>
              <w:autoSpaceDN w:val="0"/>
              <w:adjustRightInd w:val="0"/>
              <w:rPr>
                <w:rFonts w:cs="Arial"/>
                <w:b/>
                <w:bCs/>
                <w:sz w:val="18"/>
                <w:szCs w:val="18"/>
              </w:rPr>
            </w:pPr>
            <w:r w:rsidRPr="006A410E">
              <w:rPr>
                <w:rFonts w:cs="Arial"/>
                <w:b/>
                <w:bCs/>
                <w:sz w:val="18"/>
                <w:szCs w:val="18"/>
              </w:rPr>
              <w:t>Section B to be completed by the organisation requesting Authorisation to break a seal, set and seal the meter regulator and any associated pressure control and protection device(s).</w:t>
            </w:r>
          </w:p>
        </w:tc>
      </w:tr>
      <w:tr w:rsidR="006A410E" w:rsidRPr="006A410E" w:rsidTr="00C521B8">
        <w:trPr>
          <w:jc w:val="center"/>
        </w:trPr>
        <w:tc>
          <w:tcPr>
            <w:tcW w:w="879" w:type="dxa"/>
          </w:tcPr>
          <w:p w:rsidR="006A410E" w:rsidRPr="006A410E" w:rsidRDefault="006A410E" w:rsidP="006A410E">
            <w:pPr>
              <w:autoSpaceDE w:val="0"/>
              <w:autoSpaceDN w:val="0"/>
              <w:adjustRightInd w:val="0"/>
              <w:jc w:val="center"/>
              <w:rPr>
                <w:rFonts w:cs="Arial"/>
              </w:rPr>
            </w:pPr>
            <w:r w:rsidRPr="006A410E">
              <w:rPr>
                <w:rFonts w:cs="Arial"/>
              </w:rPr>
              <w:t>19</w:t>
            </w:r>
          </w:p>
        </w:tc>
        <w:tc>
          <w:tcPr>
            <w:tcW w:w="8337" w:type="dxa"/>
          </w:tcPr>
          <w:p w:rsidR="006A410E" w:rsidRPr="006A410E" w:rsidRDefault="006A410E" w:rsidP="006A410E">
            <w:pPr>
              <w:autoSpaceDE w:val="0"/>
              <w:autoSpaceDN w:val="0"/>
              <w:adjustRightInd w:val="0"/>
              <w:rPr>
                <w:rFonts w:cs="Arial"/>
              </w:rPr>
            </w:pPr>
            <w:r w:rsidRPr="006A410E">
              <w:rPr>
                <w:rFonts w:cs="Arial"/>
              </w:rPr>
              <w:t>The regulator will be set to ensure a metering pressure of   (</w:t>
            </w:r>
            <w:proofErr w:type="spellStart"/>
            <w:r w:rsidRPr="006A410E">
              <w:rPr>
                <w:rFonts w:cs="Arial"/>
              </w:rPr>
              <w:t>P</w:t>
            </w:r>
            <w:r w:rsidRPr="006A410E">
              <w:rPr>
                <w:rFonts w:cs="Arial"/>
                <w:vertAlign w:val="subscript"/>
              </w:rPr>
              <w:t>mi</w:t>
            </w:r>
            <w:proofErr w:type="spellEnd"/>
            <w:r w:rsidRPr="006A410E">
              <w:rPr>
                <w:rFonts w:cs="Arial"/>
              </w:rPr>
              <w:t>)              [       ] mbar</w:t>
            </w:r>
          </w:p>
        </w:tc>
      </w:tr>
      <w:tr w:rsidR="006A410E" w:rsidRPr="006A410E" w:rsidTr="00C521B8">
        <w:trPr>
          <w:jc w:val="center"/>
        </w:trPr>
        <w:tc>
          <w:tcPr>
            <w:tcW w:w="879" w:type="dxa"/>
          </w:tcPr>
          <w:p w:rsidR="006A410E" w:rsidRPr="006A410E" w:rsidRDefault="006A410E" w:rsidP="006A410E">
            <w:pPr>
              <w:autoSpaceDE w:val="0"/>
              <w:autoSpaceDN w:val="0"/>
              <w:adjustRightInd w:val="0"/>
              <w:jc w:val="center"/>
              <w:rPr>
                <w:rFonts w:cs="Arial"/>
              </w:rPr>
            </w:pPr>
            <w:r w:rsidRPr="006A410E">
              <w:rPr>
                <w:rFonts w:cs="Arial"/>
              </w:rPr>
              <w:t>20</w:t>
            </w:r>
          </w:p>
        </w:tc>
        <w:tc>
          <w:tcPr>
            <w:tcW w:w="8337" w:type="dxa"/>
          </w:tcPr>
          <w:p w:rsidR="006A410E" w:rsidRPr="006A410E" w:rsidRDefault="006A410E" w:rsidP="006A410E">
            <w:pPr>
              <w:autoSpaceDE w:val="0"/>
              <w:autoSpaceDN w:val="0"/>
              <w:adjustRightInd w:val="0"/>
              <w:rPr>
                <w:rFonts w:cs="Arial"/>
              </w:rPr>
            </w:pPr>
            <w:r w:rsidRPr="006A410E">
              <w:rPr>
                <w:rFonts w:cs="Arial"/>
              </w:rPr>
              <w:t xml:space="preserve">The regulator lock up pressure will not exceed                </w:t>
            </w:r>
            <w:r w:rsidRPr="006A410E">
              <w:rPr>
                <w:rFonts w:cs="Arial"/>
                <w:i/>
                <w:sz w:val="16"/>
                <w:szCs w:val="16"/>
              </w:rPr>
              <w:t xml:space="preserve">(see note 3) </w:t>
            </w:r>
            <w:r w:rsidRPr="006A410E">
              <w:rPr>
                <w:rFonts w:cs="Arial"/>
              </w:rPr>
              <w:t xml:space="preserve">          [       ] mbar</w:t>
            </w:r>
          </w:p>
        </w:tc>
      </w:tr>
      <w:tr w:rsidR="006A410E" w:rsidRPr="006A410E" w:rsidTr="00C521B8">
        <w:trPr>
          <w:jc w:val="center"/>
        </w:trPr>
        <w:tc>
          <w:tcPr>
            <w:tcW w:w="879" w:type="dxa"/>
          </w:tcPr>
          <w:p w:rsidR="006A410E" w:rsidRPr="006A410E" w:rsidRDefault="006A410E" w:rsidP="006A410E">
            <w:pPr>
              <w:autoSpaceDE w:val="0"/>
              <w:autoSpaceDN w:val="0"/>
              <w:adjustRightInd w:val="0"/>
              <w:jc w:val="center"/>
              <w:rPr>
                <w:rFonts w:cs="Arial"/>
              </w:rPr>
            </w:pPr>
            <w:r w:rsidRPr="006A410E">
              <w:rPr>
                <w:rFonts w:cs="Arial"/>
              </w:rPr>
              <w:t>21</w:t>
            </w:r>
          </w:p>
        </w:tc>
        <w:tc>
          <w:tcPr>
            <w:tcW w:w="8337" w:type="dxa"/>
          </w:tcPr>
          <w:p w:rsidR="006A410E" w:rsidRPr="006A410E" w:rsidRDefault="006A410E" w:rsidP="006A410E">
            <w:pPr>
              <w:autoSpaceDE w:val="0"/>
              <w:autoSpaceDN w:val="0"/>
              <w:adjustRightInd w:val="0"/>
              <w:rPr>
                <w:rFonts w:cs="Arial"/>
              </w:rPr>
            </w:pPr>
            <w:r w:rsidRPr="006A410E">
              <w:rPr>
                <w:rFonts w:cs="Arial"/>
              </w:rPr>
              <w:t xml:space="preserve">The relief valve will be set to open at a pressure of           </w:t>
            </w:r>
            <w:r w:rsidRPr="006A410E">
              <w:rPr>
                <w:rFonts w:cs="Arial"/>
                <w:i/>
                <w:sz w:val="16"/>
                <w:szCs w:val="16"/>
              </w:rPr>
              <w:t>(see note 3)</w:t>
            </w:r>
            <w:r w:rsidRPr="006A410E">
              <w:rPr>
                <w:rFonts w:cs="Arial"/>
              </w:rPr>
              <w:t xml:space="preserve">         [       ] mbar</w:t>
            </w:r>
          </w:p>
        </w:tc>
      </w:tr>
      <w:tr w:rsidR="006A410E" w:rsidRPr="006A410E" w:rsidTr="00C521B8">
        <w:trPr>
          <w:jc w:val="center"/>
        </w:trPr>
        <w:tc>
          <w:tcPr>
            <w:tcW w:w="879" w:type="dxa"/>
          </w:tcPr>
          <w:p w:rsidR="006A410E" w:rsidRPr="006A410E" w:rsidRDefault="006A410E" w:rsidP="006A410E">
            <w:pPr>
              <w:autoSpaceDE w:val="0"/>
              <w:autoSpaceDN w:val="0"/>
              <w:adjustRightInd w:val="0"/>
              <w:jc w:val="center"/>
              <w:rPr>
                <w:rFonts w:cs="Arial"/>
              </w:rPr>
            </w:pPr>
            <w:r w:rsidRPr="006A410E">
              <w:rPr>
                <w:rFonts w:cs="Arial"/>
              </w:rPr>
              <w:t>22</w:t>
            </w:r>
          </w:p>
        </w:tc>
        <w:tc>
          <w:tcPr>
            <w:tcW w:w="8337" w:type="dxa"/>
          </w:tcPr>
          <w:p w:rsidR="006A410E" w:rsidRPr="006A410E" w:rsidRDefault="006A410E" w:rsidP="006A410E">
            <w:pPr>
              <w:autoSpaceDE w:val="0"/>
              <w:autoSpaceDN w:val="0"/>
              <w:adjustRightInd w:val="0"/>
              <w:rPr>
                <w:rFonts w:cs="Arial"/>
              </w:rPr>
            </w:pPr>
            <w:r w:rsidRPr="006A410E">
              <w:rPr>
                <w:rFonts w:cs="Arial"/>
              </w:rPr>
              <w:t xml:space="preserve">The final safety device will be set at a pressure of             </w:t>
            </w:r>
            <w:r w:rsidRPr="006A410E">
              <w:rPr>
                <w:rFonts w:cs="Arial"/>
                <w:i/>
                <w:sz w:val="16"/>
                <w:szCs w:val="16"/>
              </w:rPr>
              <w:t>(see note 3)</w:t>
            </w:r>
            <w:r w:rsidRPr="006A410E">
              <w:rPr>
                <w:rFonts w:cs="Arial"/>
              </w:rPr>
              <w:t xml:space="preserve">         [       ] mbar</w:t>
            </w:r>
          </w:p>
        </w:tc>
      </w:tr>
      <w:tr w:rsidR="006A410E" w:rsidRPr="006A410E" w:rsidTr="00C521B8">
        <w:trPr>
          <w:jc w:val="center"/>
        </w:trPr>
        <w:tc>
          <w:tcPr>
            <w:tcW w:w="879" w:type="dxa"/>
          </w:tcPr>
          <w:p w:rsidR="006A410E" w:rsidRPr="006A410E" w:rsidRDefault="006A410E" w:rsidP="006A410E">
            <w:pPr>
              <w:autoSpaceDE w:val="0"/>
              <w:autoSpaceDN w:val="0"/>
              <w:adjustRightInd w:val="0"/>
              <w:jc w:val="center"/>
              <w:rPr>
                <w:rFonts w:cs="Arial"/>
              </w:rPr>
            </w:pPr>
          </w:p>
        </w:tc>
        <w:tc>
          <w:tcPr>
            <w:tcW w:w="8337" w:type="dxa"/>
          </w:tcPr>
          <w:p w:rsidR="006A410E" w:rsidRPr="006A410E" w:rsidRDefault="006A410E" w:rsidP="006A410E">
            <w:pPr>
              <w:autoSpaceDE w:val="0"/>
              <w:autoSpaceDN w:val="0"/>
              <w:adjustRightInd w:val="0"/>
              <w:rPr>
                <w:rFonts w:cs="Arial"/>
                <w:b/>
              </w:rPr>
            </w:pPr>
            <w:r w:rsidRPr="006A410E">
              <w:rPr>
                <w:rFonts w:cs="Arial"/>
                <w:b/>
              </w:rPr>
              <w:t>For twin stream and installations with a monitor regulator.</w:t>
            </w:r>
          </w:p>
        </w:tc>
      </w:tr>
      <w:tr w:rsidR="006A410E" w:rsidRPr="006A410E" w:rsidTr="00C521B8">
        <w:trPr>
          <w:jc w:val="center"/>
        </w:trPr>
        <w:tc>
          <w:tcPr>
            <w:tcW w:w="879" w:type="dxa"/>
          </w:tcPr>
          <w:p w:rsidR="006A410E" w:rsidRPr="006A410E" w:rsidRDefault="006A410E" w:rsidP="006A410E">
            <w:pPr>
              <w:autoSpaceDE w:val="0"/>
              <w:autoSpaceDN w:val="0"/>
              <w:adjustRightInd w:val="0"/>
              <w:jc w:val="center"/>
              <w:rPr>
                <w:rFonts w:cs="Arial"/>
              </w:rPr>
            </w:pPr>
            <w:r w:rsidRPr="006A410E">
              <w:rPr>
                <w:rFonts w:cs="Arial"/>
              </w:rPr>
              <w:t>23</w:t>
            </w:r>
          </w:p>
        </w:tc>
        <w:tc>
          <w:tcPr>
            <w:tcW w:w="8337" w:type="dxa"/>
          </w:tcPr>
          <w:p w:rsidR="006A410E" w:rsidRPr="006A410E" w:rsidRDefault="006A410E" w:rsidP="006A410E">
            <w:pPr>
              <w:autoSpaceDE w:val="0"/>
              <w:autoSpaceDN w:val="0"/>
              <w:adjustRightInd w:val="0"/>
              <w:rPr>
                <w:rFonts w:cs="Arial"/>
              </w:rPr>
            </w:pPr>
            <w:r w:rsidRPr="006A410E">
              <w:rPr>
                <w:rFonts w:cs="Arial"/>
              </w:rPr>
              <w:t>The set point of the standby stream active                                                 [       ] mbar</w:t>
            </w:r>
          </w:p>
        </w:tc>
      </w:tr>
      <w:tr w:rsidR="006A410E" w:rsidRPr="006A410E" w:rsidTr="00C521B8">
        <w:trPr>
          <w:jc w:val="center"/>
        </w:trPr>
        <w:tc>
          <w:tcPr>
            <w:tcW w:w="879" w:type="dxa"/>
          </w:tcPr>
          <w:p w:rsidR="006A410E" w:rsidRPr="006A410E" w:rsidRDefault="006A410E" w:rsidP="006A410E">
            <w:pPr>
              <w:autoSpaceDE w:val="0"/>
              <w:autoSpaceDN w:val="0"/>
              <w:adjustRightInd w:val="0"/>
              <w:jc w:val="center"/>
              <w:rPr>
                <w:rFonts w:cs="Arial"/>
              </w:rPr>
            </w:pPr>
            <w:r w:rsidRPr="006A410E">
              <w:rPr>
                <w:rFonts w:cs="Arial"/>
              </w:rPr>
              <w:t>24</w:t>
            </w:r>
          </w:p>
        </w:tc>
        <w:tc>
          <w:tcPr>
            <w:tcW w:w="8337" w:type="dxa"/>
          </w:tcPr>
          <w:p w:rsidR="006A410E" w:rsidRPr="006A410E" w:rsidRDefault="006A410E" w:rsidP="006A410E">
            <w:pPr>
              <w:autoSpaceDE w:val="0"/>
              <w:autoSpaceDN w:val="0"/>
              <w:adjustRightInd w:val="0"/>
              <w:rPr>
                <w:rFonts w:cs="Arial"/>
              </w:rPr>
            </w:pPr>
            <w:r w:rsidRPr="006A410E">
              <w:rPr>
                <w:rFonts w:cs="Arial"/>
              </w:rPr>
              <w:t>The set point of the monitor regulator if applicable                                     [       ] mbar</w:t>
            </w:r>
          </w:p>
        </w:tc>
      </w:tr>
      <w:tr w:rsidR="006A410E" w:rsidRPr="006A410E" w:rsidTr="00C521B8">
        <w:trPr>
          <w:jc w:val="center"/>
        </w:trPr>
        <w:tc>
          <w:tcPr>
            <w:tcW w:w="879" w:type="dxa"/>
          </w:tcPr>
          <w:p w:rsidR="006A410E" w:rsidRPr="006A410E" w:rsidRDefault="006A410E" w:rsidP="006A410E">
            <w:pPr>
              <w:autoSpaceDE w:val="0"/>
              <w:autoSpaceDN w:val="0"/>
              <w:adjustRightInd w:val="0"/>
              <w:jc w:val="center"/>
              <w:rPr>
                <w:rFonts w:cs="Arial"/>
              </w:rPr>
            </w:pPr>
            <w:r w:rsidRPr="006A410E">
              <w:rPr>
                <w:rFonts w:cs="Arial"/>
              </w:rPr>
              <w:t>25</w:t>
            </w:r>
          </w:p>
        </w:tc>
        <w:tc>
          <w:tcPr>
            <w:tcW w:w="8337" w:type="dxa"/>
          </w:tcPr>
          <w:p w:rsidR="006A410E" w:rsidRPr="006A410E" w:rsidRDefault="006A410E" w:rsidP="006A410E">
            <w:pPr>
              <w:autoSpaceDE w:val="0"/>
              <w:autoSpaceDN w:val="0"/>
              <w:adjustRightInd w:val="0"/>
              <w:rPr>
                <w:rFonts w:cs="Arial"/>
              </w:rPr>
            </w:pPr>
            <w:r w:rsidRPr="006A410E">
              <w:rPr>
                <w:rFonts w:cs="Arial"/>
              </w:rPr>
              <w:t>Under all circumstances (including zero flow) the meter installation will protect the installation pipe work, gas fittings and any appliances from pressures greater than [           ] mbar (</w:t>
            </w:r>
            <w:proofErr w:type="spellStart"/>
            <w:r w:rsidRPr="006A410E">
              <w:rPr>
                <w:rFonts w:cs="Arial"/>
              </w:rPr>
              <w:t>MIP</w:t>
            </w:r>
            <w:r w:rsidRPr="006A410E">
              <w:rPr>
                <w:rFonts w:cs="Arial"/>
                <w:vertAlign w:val="subscript"/>
              </w:rPr>
              <w:t>mi</w:t>
            </w:r>
            <w:proofErr w:type="spellEnd"/>
            <w:r w:rsidRPr="006A410E">
              <w:rPr>
                <w:rFonts w:cs="Arial"/>
              </w:rPr>
              <w:t>). Any bypass arrangements, if fitted, will ensure this requirement is always met.</w:t>
            </w:r>
            <w:r w:rsidRPr="006A410E">
              <w:rPr>
                <w:rFonts w:cs="Arial"/>
                <w:i/>
                <w:sz w:val="16"/>
                <w:szCs w:val="16"/>
              </w:rPr>
              <w:t>(see note 3)</w:t>
            </w:r>
          </w:p>
        </w:tc>
      </w:tr>
      <w:tr w:rsidR="006A410E" w:rsidRPr="006A410E" w:rsidTr="00C521B8">
        <w:trPr>
          <w:jc w:val="center"/>
        </w:trPr>
        <w:tc>
          <w:tcPr>
            <w:tcW w:w="879" w:type="dxa"/>
          </w:tcPr>
          <w:p w:rsidR="006A410E" w:rsidRPr="006A410E" w:rsidRDefault="006A410E" w:rsidP="006A410E">
            <w:pPr>
              <w:autoSpaceDE w:val="0"/>
              <w:autoSpaceDN w:val="0"/>
              <w:adjustRightInd w:val="0"/>
              <w:jc w:val="center"/>
              <w:rPr>
                <w:rFonts w:cs="Arial"/>
              </w:rPr>
            </w:pPr>
            <w:r w:rsidRPr="006A410E">
              <w:rPr>
                <w:rFonts w:cs="Arial"/>
              </w:rPr>
              <w:t>26</w:t>
            </w:r>
          </w:p>
        </w:tc>
        <w:tc>
          <w:tcPr>
            <w:tcW w:w="8337" w:type="dxa"/>
          </w:tcPr>
          <w:p w:rsidR="006A410E" w:rsidRPr="006A410E" w:rsidRDefault="006A410E" w:rsidP="006A410E">
            <w:pPr>
              <w:autoSpaceDE w:val="0"/>
              <w:autoSpaceDN w:val="0"/>
              <w:adjustRightInd w:val="0"/>
              <w:rPr>
                <w:rFonts w:cs="Arial"/>
              </w:rPr>
            </w:pPr>
            <w:r w:rsidRPr="006A410E">
              <w:rPr>
                <w:rFonts w:cs="Arial"/>
              </w:rPr>
              <w:t>The meter installation will be clearly labelled with its metering pressure, the pressure the relief valve will open and the limiting pressure of the final protection device.</w:t>
            </w:r>
          </w:p>
        </w:tc>
      </w:tr>
      <w:tr w:rsidR="006A410E" w:rsidRPr="006A410E" w:rsidTr="00C521B8">
        <w:trPr>
          <w:jc w:val="center"/>
        </w:trPr>
        <w:tc>
          <w:tcPr>
            <w:tcW w:w="879" w:type="dxa"/>
          </w:tcPr>
          <w:p w:rsidR="006A410E" w:rsidRPr="006A410E" w:rsidRDefault="006A410E" w:rsidP="006A410E">
            <w:pPr>
              <w:autoSpaceDE w:val="0"/>
              <w:autoSpaceDN w:val="0"/>
              <w:adjustRightInd w:val="0"/>
              <w:jc w:val="center"/>
              <w:rPr>
                <w:rFonts w:cs="Arial"/>
              </w:rPr>
            </w:pPr>
            <w:r w:rsidRPr="006A410E">
              <w:rPr>
                <w:rFonts w:cs="Arial"/>
              </w:rPr>
              <w:t>27</w:t>
            </w:r>
          </w:p>
        </w:tc>
        <w:tc>
          <w:tcPr>
            <w:tcW w:w="8337" w:type="dxa"/>
          </w:tcPr>
          <w:p w:rsidR="006A410E" w:rsidRPr="006A410E" w:rsidRDefault="006A410E" w:rsidP="006A410E">
            <w:pPr>
              <w:autoSpaceDE w:val="0"/>
              <w:autoSpaceDN w:val="0"/>
              <w:adjustRightInd w:val="0"/>
              <w:rPr>
                <w:rFonts w:cs="Arial"/>
              </w:rPr>
            </w:pPr>
            <w:r w:rsidRPr="006A410E">
              <w:rPr>
                <w:rFonts w:cs="Arial"/>
              </w:rPr>
              <w:t>The company responsible for undertaking any setting or adjustment has the appropriate Gas Safe registration and that the individual who undertakes the work holds an appropriate certificate of competence under Nationally Accredited Certification Scheme or ACOP.</w:t>
            </w:r>
          </w:p>
        </w:tc>
      </w:tr>
      <w:tr w:rsidR="006A410E" w:rsidRPr="006A410E" w:rsidTr="00C521B8">
        <w:trPr>
          <w:jc w:val="center"/>
        </w:trPr>
        <w:tc>
          <w:tcPr>
            <w:tcW w:w="879" w:type="dxa"/>
          </w:tcPr>
          <w:p w:rsidR="006A410E" w:rsidRPr="006A410E" w:rsidRDefault="006A410E" w:rsidP="006A410E">
            <w:pPr>
              <w:autoSpaceDE w:val="0"/>
              <w:autoSpaceDN w:val="0"/>
              <w:adjustRightInd w:val="0"/>
              <w:jc w:val="center"/>
              <w:rPr>
                <w:rFonts w:cs="Arial"/>
              </w:rPr>
            </w:pPr>
            <w:r w:rsidRPr="006A410E">
              <w:rPr>
                <w:rFonts w:cs="Arial"/>
              </w:rPr>
              <w:t>28</w:t>
            </w:r>
          </w:p>
        </w:tc>
        <w:tc>
          <w:tcPr>
            <w:tcW w:w="8337" w:type="dxa"/>
          </w:tcPr>
          <w:p w:rsidR="006A410E" w:rsidRPr="006A410E" w:rsidRDefault="006A410E" w:rsidP="006A410E">
            <w:pPr>
              <w:autoSpaceDE w:val="0"/>
              <w:autoSpaceDN w:val="0"/>
              <w:adjustRightInd w:val="0"/>
              <w:rPr>
                <w:rFonts w:cs="Arial"/>
              </w:rPr>
            </w:pPr>
            <w:r w:rsidRPr="006A410E">
              <w:rPr>
                <w:rFonts w:cs="Arial"/>
              </w:rPr>
              <w:t>I confirm that this organisation is an OAMI and request Authorisation to break a seal, set and seal the meter regulator and any associated pressure control and safety devices. I also confirm that a Gas Safe registered person with appropriate competencies for this category of work will ensure that the meter regulator and any associated pressure control and safety devices, when installed and put to work will not exceed the values stated above. In the event that the meter regulator is adjusted it will be subsequently sealed with this organisation’s seal marked with our OAMI registration number to prevent unauthorised adjustment.</w:t>
            </w:r>
          </w:p>
        </w:tc>
      </w:tr>
      <w:tr w:rsidR="006A410E" w:rsidRPr="006A410E" w:rsidTr="00C521B8">
        <w:trPr>
          <w:jc w:val="center"/>
        </w:trPr>
        <w:tc>
          <w:tcPr>
            <w:tcW w:w="879" w:type="dxa"/>
          </w:tcPr>
          <w:p w:rsidR="006A410E" w:rsidRPr="006A410E" w:rsidRDefault="006A410E" w:rsidP="006A410E">
            <w:pPr>
              <w:autoSpaceDE w:val="0"/>
              <w:autoSpaceDN w:val="0"/>
              <w:adjustRightInd w:val="0"/>
              <w:jc w:val="center"/>
              <w:rPr>
                <w:rFonts w:cs="Arial"/>
              </w:rPr>
            </w:pPr>
          </w:p>
          <w:p w:rsidR="006A410E" w:rsidRPr="006A410E" w:rsidRDefault="006A410E" w:rsidP="006A410E">
            <w:pPr>
              <w:autoSpaceDE w:val="0"/>
              <w:autoSpaceDN w:val="0"/>
              <w:adjustRightInd w:val="0"/>
              <w:jc w:val="center"/>
              <w:rPr>
                <w:rFonts w:cs="Arial"/>
              </w:rPr>
            </w:pPr>
            <w:r w:rsidRPr="006A410E">
              <w:rPr>
                <w:rFonts w:cs="Arial"/>
              </w:rPr>
              <w:t>29</w:t>
            </w:r>
          </w:p>
        </w:tc>
        <w:tc>
          <w:tcPr>
            <w:tcW w:w="8337" w:type="dxa"/>
          </w:tcPr>
          <w:p w:rsidR="006A410E" w:rsidRPr="006A410E" w:rsidRDefault="006A410E" w:rsidP="006A410E">
            <w:pPr>
              <w:autoSpaceDE w:val="0"/>
              <w:autoSpaceDN w:val="0"/>
              <w:adjustRightInd w:val="0"/>
              <w:rPr>
                <w:rFonts w:cs="Arial"/>
                <w:sz w:val="16"/>
                <w:szCs w:val="16"/>
              </w:rPr>
            </w:pPr>
          </w:p>
          <w:p w:rsidR="006A410E" w:rsidRPr="006A410E" w:rsidRDefault="006A410E" w:rsidP="006A410E">
            <w:pPr>
              <w:autoSpaceDE w:val="0"/>
              <w:autoSpaceDN w:val="0"/>
              <w:adjustRightInd w:val="0"/>
              <w:rPr>
                <w:rFonts w:cs="Arial"/>
                <w:b/>
                <w:bCs/>
              </w:rPr>
            </w:pPr>
            <w:r w:rsidRPr="006A410E">
              <w:rPr>
                <w:rFonts w:cs="Arial"/>
                <w:b/>
                <w:bCs/>
              </w:rPr>
              <w:t>Signed:</w:t>
            </w:r>
          </w:p>
          <w:p w:rsidR="006A410E" w:rsidRPr="006A410E" w:rsidRDefault="006A410E" w:rsidP="006A410E">
            <w:pPr>
              <w:autoSpaceDE w:val="0"/>
              <w:autoSpaceDN w:val="0"/>
              <w:adjustRightInd w:val="0"/>
              <w:rPr>
                <w:rFonts w:cs="Arial"/>
              </w:rPr>
            </w:pPr>
            <w:r w:rsidRPr="006A410E">
              <w:rPr>
                <w:rFonts w:cs="Arial"/>
                <w:b/>
                <w:bCs/>
                <w:color w:val="999999"/>
              </w:rPr>
              <w:t>(By o</w:t>
            </w:r>
            <w:r w:rsidRPr="006A410E">
              <w:rPr>
                <w:rFonts w:cs="Arial"/>
                <w:color w:val="999999"/>
              </w:rPr>
              <w:t>rganisation requesting to break a seal, set and seal the meter regulator).</w:t>
            </w:r>
          </w:p>
        </w:tc>
      </w:tr>
      <w:tr w:rsidR="006A410E" w:rsidRPr="006A410E" w:rsidTr="00C521B8">
        <w:trPr>
          <w:jc w:val="center"/>
        </w:trPr>
        <w:tc>
          <w:tcPr>
            <w:tcW w:w="879" w:type="dxa"/>
          </w:tcPr>
          <w:p w:rsidR="006A410E" w:rsidRPr="006A410E" w:rsidRDefault="006A410E" w:rsidP="006A410E">
            <w:pPr>
              <w:autoSpaceDE w:val="0"/>
              <w:autoSpaceDN w:val="0"/>
              <w:adjustRightInd w:val="0"/>
              <w:jc w:val="center"/>
              <w:rPr>
                <w:rFonts w:cs="Arial"/>
              </w:rPr>
            </w:pPr>
          </w:p>
          <w:p w:rsidR="006A410E" w:rsidRPr="006A410E" w:rsidRDefault="006A410E" w:rsidP="006A410E">
            <w:pPr>
              <w:autoSpaceDE w:val="0"/>
              <w:autoSpaceDN w:val="0"/>
              <w:adjustRightInd w:val="0"/>
              <w:jc w:val="center"/>
              <w:rPr>
                <w:rFonts w:cs="Arial"/>
              </w:rPr>
            </w:pPr>
            <w:r w:rsidRPr="006A410E">
              <w:rPr>
                <w:rFonts w:cs="Arial"/>
              </w:rPr>
              <w:t>30</w:t>
            </w:r>
          </w:p>
        </w:tc>
        <w:tc>
          <w:tcPr>
            <w:tcW w:w="8337" w:type="dxa"/>
          </w:tcPr>
          <w:p w:rsidR="006A410E" w:rsidRPr="006A410E" w:rsidRDefault="006A410E" w:rsidP="006A410E">
            <w:pPr>
              <w:autoSpaceDE w:val="0"/>
              <w:autoSpaceDN w:val="0"/>
              <w:adjustRightInd w:val="0"/>
              <w:rPr>
                <w:rFonts w:cs="Arial"/>
                <w:sz w:val="16"/>
                <w:szCs w:val="16"/>
              </w:rPr>
            </w:pPr>
          </w:p>
          <w:p w:rsidR="006A410E" w:rsidRPr="006A410E" w:rsidRDefault="006A410E" w:rsidP="006A410E">
            <w:pPr>
              <w:autoSpaceDE w:val="0"/>
              <w:autoSpaceDN w:val="0"/>
              <w:adjustRightInd w:val="0"/>
              <w:rPr>
                <w:rFonts w:cs="Arial"/>
              </w:rPr>
            </w:pPr>
            <w:r w:rsidRPr="006A410E">
              <w:rPr>
                <w:rFonts w:cs="Arial"/>
                <w:b/>
                <w:bCs/>
              </w:rPr>
              <w:t>Name:                                                               Date:</w:t>
            </w:r>
          </w:p>
        </w:tc>
      </w:tr>
      <w:tr w:rsidR="006A410E" w:rsidRPr="006A410E" w:rsidTr="00C521B8">
        <w:trPr>
          <w:jc w:val="center"/>
        </w:trPr>
        <w:tc>
          <w:tcPr>
            <w:tcW w:w="879" w:type="dxa"/>
          </w:tcPr>
          <w:p w:rsidR="006A410E" w:rsidRPr="006A410E" w:rsidRDefault="006A410E" w:rsidP="006A410E">
            <w:pPr>
              <w:autoSpaceDE w:val="0"/>
              <w:autoSpaceDN w:val="0"/>
              <w:adjustRightInd w:val="0"/>
              <w:jc w:val="center"/>
              <w:rPr>
                <w:rFonts w:cs="Arial"/>
              </w:rPr>
            </w:pPr>
          </w:p>
          <w:p w:rsidR="006A410E" w:rsidRPr="006A410E" w:rsidRDefault="006A410E" w:rsidP="006A410E">
            <w:pPr>
              <w:autoSpaceDE w:val="0"/>
              <w:autoSpaceDN w:val="0"/>
              <w:adjustRightInd w:val="0"/>
              <w:jc w:val="center"/>
              <w:rPr>
                <w:rFonts w:cs="Arial"/>
              </w:rPr>
            </w:pPr>
            <w:r w:rsidRPr="006A410E">
              <w:rPr>
                <w:rFonts w:cs="Arial"/>
              </w:rPr>
              <w:t>31</w:t>
            </w:r>
          </w:p>
        </w:tc>
        <w:tc>
          <w:tcPr>
            <w:tcW w:w="8337" w:type="dxa"/>
          </w:tcPr>
          <w:p w:rsidR="006A410E" w:rsidRPr="006A410E" w:rsidRDefault="006A410E" w:rsidP="006A410E">
            <w:pPr>
              <w:autoSpaceDE w:val="0"/>
              <w:autoSpaceDN w:val="0"/>
              <w:adjustRightInd w:val="0"/>
              <w:rPr>
                <w:rFonts w:cs="Arial"/>
                <w:sz w:val="16"/>
                <w:szCs w:val="16"/>
              </w:rPr>
            </w:pPr>
          </w:p>
          <w:p w:rsidR="006A410E" w:rsidRPr="006A410E" w:rsidRDefault="006A410E" w:rsidP="006A410E">
            <w:pPr>
              <w:autoSpaceDE w:val="0"/>
              <w:autoSpaceDN w:val="0"/>
              <w:adjustRightInd w:val="0"/>
              <w:rPr>
                <w:rFonts w:cs="Arial"/>
              </w:rPr>
            </w:pPr>
            <w:r w:rsidRPr="006A410E">
              <w:rPr>
                <w:rFonts w:cs="Arial"/>
                <w:b/>
                <w:bCs/>
              </w:rPr>
              <w:t xml:space="preserve">Position in Organisation </w:t>
            </w:r>
            <w:r w:rsidRPr="006A410E">
              <w:rPr>
                <w:rFonts w:cs="Arial"/>
                <w:color w:val="999999"/>
                <w:sz w:val="16"/>
              </w:rPr>
              <w:t>e.g. Responsible Engineer/Manager</w:t>
            </w:r>
          </w:p>
        </w:tc>
      </w:tr>
    </w:tbl>
    <w:p w:rsidR="00A85C88" w:rsidRDefault="00A85C88" w:rsidP="00A85C88"/>
    <w:p w:rsidR="00A85C88" w:rsidRDefault="00A85C88" w:rsidP="00A85C88">
      <w:pPr>
        <w:pStyle w:val="BGtext"/>
      </w:pPr>
    </w:p>
    <w:p w:rsidR="00A85C88" w:rsidRPr="00E35030" w:rsidRDefault="00A85C88" w:rsidP="00A85C88">
      <w:pPr>
        <w:pStyle w:val="FootnoteText"/>
        <w:tabs>
          <w:tab w:val="left" w:pos="567"/>
        </w:tabs>
        <w:ind w:left="567" w:hanging="567"/>
        <w:rPr>
          <w:i/>
          <w:iCs/>
          <w:sz w:val="16"/>
          <w:szCs w:val="16"/>
        </w:rPr>
      </w:pPr>
      <w:r w:rsidRPr="00E35030">
        <w:rPr>
          <w:i/>
          <w:iCs/>
          <w:sz w:val="16"/>
          <w:szCs w:val="16"/>
        </w:rPr>
        <w:t>Note 1: State which Figure taken from Appendix 8 of IGE/GM/8 Part 1 will be used for Regulator design and meter type e.g. Fig 24 (diaphragm meter), Fig 25 (RPD), Fig 26 (Turbine), or submit a site specific drawing.</w:t>
      </w:r>
    </w:p>
    <w:p w:rsidR="00A85C88" w:rsidRPr="00E35030" w:rsidRDefault="00A85C88" w:rsidP="00A85C88">
      <w:pPr>
        <w:pStyle w:val="FootnoteText"/>
        <w:tabs>
          <w:tab w:val="left" w:pos="567"/>
        </w:tabs>
        <w:ind w:left="567" w:hanging="567"/>
        <w:rPr>
          <w:i/>
          <w:iCs/>
          <w:sz w:val="16"/>
          <w:szCs w:val="16"/>
        </w:rPr>
      </w:pPr>
    </w:p>
    <w:p w:rsidR="00A85C88" w:rsidRPr="00E35030" w:rsidRDefault="00A85C88" w:rsidP="00A85C88">
      <w:pPr>
        <w:pStyle w:val="FootnoteText"/>
        <w:tabs>
          <w:tab w:val="left" w:pos="567"/>
        </w:tabs>
        <w:ind w:left="567" w:hanging="567"/>
        <w:rPr>
          <w:i/>
          <w:iCs/>
          <w:sz w:val="16"/>
          <w:szCs w:val="16"/>
        </w:rPr>
      </w:pPr>
      <w:r w:rsidRPr="00E35030">
        <w:rPr>
          <w:i/>
          <w:iCs/>
          <w:sz w:val="16"/>
          <w:szCs w:val="16"/>
        </w:rPr>
        <w:t xml:space="preserve">Note 2: Determine the DMIP, DP, </w:t>
      </w:r>
      <w:proofErr w:type="spellStart"/>
      <w:r w:rsidRPr="00E35030">
        <w:rPr>
          <w:i/>
          <w:iCs/>
          <w:sz w:val="16"/>
          <w:szCs w:val="16"/>
        </w:rPr>
        <w:t>DmP</w:t>
      </w:r>
      <w:proofErr w:type="spellEnd"/>
      <w:r w:rsidRPr="00E35030">
        <w:rPr>
          <w:i/>
          <w:iCs/>
          <w:sz w:val="16"/>
          <w:szCs w:val="16"/>
        </w:rPr>
        <w:t xml:space="preserve"> and MOP from </w:t>
      </w:r>
      <w:r>
        <w:rPr>
          <w:i/>
          <w:iCs/>
          <w:sz w:val="16"/>
          <w:szCs w:val="16"/>
        </w:rPr>
        <w:t>Appendix I, Table 4.</w:t>
      </w:r>
    </w:p>
    <w:p w:rsidR="00A85C88" w:rsidRDefault="00A85C88" w:rsidP="00A85C88">
      <w:pPr>
        <w:pStyle w:val="FootnoteText"/>
        <w:tabs>
          <w:tab w:val="left" w:pos="567"/>
        </w:tabs>
        <w:spacing w:before="40"/>
        <w:ind w:left="567" w:hanging="567"/>
        <w:rPr>
          <w:sz w:val="16"/>
          <w:szCs w:val="16"/>
        </w:rPr>
      </w:pPr>
    </w:p>
    <w:p w:rsidR="00A85C88" w:rsidRPr="005612FE" w:rsidRDefault="00A85C88" w:rsidP="00A85C88">
      <w:pPr>
        <w:pStyle w:val="FootnoteText"/>
        <w:tabs>
          <w:tab w:val="left" w:pos="567"/>
        </w:tabs>
        <w:spacing w:before="40"/>
        <w:ind w:left="567" w:hanging="567"/>
        <w:rPr>
          <w:i/>
          <w:sz w:val="16"/>
          <w:szCs w:val="16"/>
        </w:rPr>
      </w:pPr>
      <w:r w:rsidRPr="005612FE">
        <w:rPr>
          <w:i/>
          <w:sz w:val="16"/>
          <w:szCs w:val="16"/>
        </w:rPr>
        <w:t>Note 3: Reference should be made to Appendix I of this document or IGE/GM/8 Part 3 Table 1 for appropriate values.</w:t>
      </w:r>
    </w:p>
    <w:p w:rsidR="00A85C88" w:rsidRPr="005612FE" w:rsidRDefault="00A85C88" w:rsidP="00A85C88">
      <w:pPr>
        <w:pStyle w:val="FootnoteText"/>
        <w:tabs>
          <w:tab w:val="left" w:pos="567"/>
        </w:tabs>
        <w:spacing w:before="40"/>
        <w:ind w:left="567" w:hanging="567"/>
        <w:rPr>
          <w:i/>
          <w:sz w:val="16"/>
          <w:szCs w:val="16"/>
        </w:rPr>
      </w:pPr>
    </w:p>
    <w:p w:rsidR="00A85C88" w:rsidRPr="005612FE" w:rsidRDefault="00A85C88" w:rsidP="00A85C88">
      <w:pPr>
        <w:pStyle w:val="FootnoteText"/>
        <w:tabs>
          <w:tab w:val="left" w:pos="567"/>
        </w:tabs>
        <w:spacing w:before="40"/>
        <w:ind w:left="567" w:hanging="567"/>
        <w:rPr>
          <w:i/>
          <w:sz w:val="16"/>
          <w:szCs w:val="16"/>
        </w:rPr>
      </w:pPr>
      <w:r w:rsidRPr="005612FE">
        <w:rPr>
          <w:i/>
          <w:sz w:val="16"/>
          <w:szCs w:val="16"/>
        </w:rPr>
        <w:t xml:space="preserve">Note 4: Insert the appropriate pressure of the final protection device, normally the set pressure. On low pressure installations where the metering pressure is 21mbar, this figure should be the lock-up setting for the meter regulator, where the upstream network is in a fault condition and the Service Pressure is </w:t>
      </w:r>
      <w:proofErr w:type="spellStart"/>
      <w:r w:rsidRPr="005612FE">
        <w:rPr>
          <w:i/>
          <w:sz w:val="16"/>
          <w:szCs w:val="16"/>
        </w:rPr>
        <w:t>MIPu</w:t>
      </w:r>
      <w:proofErr w:type="spellEnd"/>
      <w:r w:rsidRPr="005612FE">
        <w:rPr>
          <w:i/>
          <w:sz w:val="16"/>
          <w:szCs w:val="16"/>
        </w:rPr>
        <w:t>. This would apply for example, where there was a standard installation with a by-pass.</w:t>
      </w:r>
    </w:p>
    <w:p w:rsidR="00A85C88" w:rsidRPr="005612FE" w:rsidRDefault="00A85C88" w:rsidP="00A85C88">
      <w:pPr>
        <w:pStyle w:val="FootnoteText"/>
        <w:tabs>
          <w:tab w:val="left" w:pos="567"/>
        </w:tabs>
        <w:spacing w:before="40"/>
        <w:ind w:left="567" w:hanging="567"/>
        <w:rPr>
          <w:i/>
          <w:sz w:val="16"/>
          <w:szCs w:val="16"/>
        </w:rPr>
      </w:pPr>
    </w:p>
    <w:p w:rsidR="00A85C88" w:rsidRPr="005612FE" w:rsidRDefault="00A85C88" w:rsidP="00A85C88">
      <w:pPr>
        <w:tabs>
          <w:tab w:val="left" w:pos="567"/>
        </w:tabs>
        <w:ind w:left="567" w:hanging="567"/>
        <w:rPr>
          <w:i/>
        </w:rPr>
      </w:pPr>
      <w:r w:rsidRPr="005612FE">
        <w:rPr>
          <w:i/>
          <w:sz w:val="16"/>
          <w:szCs w:val="16"/>
        </w:rPr>
        <w:t>Note 5:</w:t>
      </w:r>
      <w:r w:rsidRPr="005612FE">
        <w:rPr>
          <w:i/>
        </w:rPr>
        <w:t xml:space="preserve"> </w:t>
      </w:r>
      <w:r w:rsidRPr="005612FE">
        <w:rPr>
          <w:i/>
          <w:sz w:val="16"/>
          <w:szCs w:val="16"/>
        </w:rPr>
        <w:t>On installations incorporating multiple regulators, the lockup to be declared is that of the highest set regulator, e.g. A monitor where fitted.</w:t>
      </w:r>
    </w:p>
    <w:p w:rsidR="00A85C88" w:rsidRDefault="00A85C88" w:rsidP="00A93F2C">
      <w:pPr>
        <w:pStyle w:val="MainH2"/>
      </w:pPr>
    </w:p>
    <w:p w:rsidR="00A93F2C" w:rsidRDefault="00A93F2C" w:rsidP="00A93F2C">
      <w:pPr>
        <w:pStyle w:val="BGtext"/>
      </w:pPr>
      <w:bookmarkStart w:id="0" w:name="_GoBack"/>
      <w:bookmarkEnd w:id="0"/>
    </w:p>
    <w:sectPr w:rsidR="00A93F2C" w:rsidSect="0086717D">
      <w:headerReference w:type="default" r:id="rId6"/>
      <w:footerReference w:type="default" r:id="rId7"/>
      <w:pgSz w:w="11906" w:h="16838"/>
      <w:pgMar w:top="902"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05C9" w:rsidRDefault="007B05C9" w:rsidP="0086717D">
      <w:r>
        <w:separator/>
      </w:r>
    </w:p>
  </w:endnote>
  <w:endnote w:type="continuationSeparator" w:id="0">
    <w:p w:rsidR="007B05C9" w:rsidRDefault="007B05C9" w:rsidP="00867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717D" w:rsidRDefault="006A410E" w:rsidP="0086717D">
    <w:pPr>
      <w:pStyle w:val="Footer"/>
      <w:rPr>
        <w:rFonts w:ascii="Century Gothic" w:hAnsi="Century Gothic" w:cs="Arial"/>
        <w:color w:val="00529B"/>
        <w:sz w:val="16"/>
        <w:szCs w:val="16"/>
      </w:rPr>
    </w:pPr>
    <w:r>
      <w:rPr>
        <w:rFonts w:ascii="Century Gothic" w:hAnsi="Century Gothic" w:cs="Arial"/>
        <w:color w:val="00529B"/>
        <w:sz w:val="16"/>
        <w:szCs w:val="16"/>
      </w:rPr>
      <w:t>Version 1.2 August 2015</w:t>
    </w:r>
    <w:r w:rsidR="0086717D">
      <w:rPr>
        <w:rFonts w:ascii="Century Gothic" w:hAnsi="Century Gothic" w:cs="Arial"/>
        <w:color w:val="00529B"/>
        <w:sz w:val="16"/>
        <w:szCs w:val="16"/>
      </w:rPr>
      <w:tab/>
    </w:r>
    <w:r w:rsidR="0086717D" w:rsidRPr="00407F2A">
      <w:rPr>
        <w:rFonts w:ascii="Century Gothic" w:hAnsi="Century Gothic" w:cs="Arial"/>
        <w:color w:val="00529B"/>
        <w:sz w:val="16"/>
        <w:szCs w:val="16"/>
      </w:rPr>
      <w:fldChar w:fldCharType="begin"/>
    </w:r>
    <w:r w:rsidR="0086717D" w:rsidRPr="00407F2A">
      <w:rPr>
        <w:rFonts w:ascii="Century Gothic" w:hAnsi="Century Gothic" w:cs="Arial"/>
        <w:color w:val="00529B"/>
        <w:sz w:val="16"/>
        <w:szCs w:val="16"/>
      </w:rPr>
      <w:instrText xml:space="preserve"> PAGE   \* MERGEFORMAT </w:instrText>
    </w:r>
    <w:r w:rsidR="0086717D" w:rsidRPr="00407F2A">
      <w:rPr>
        <w:rFonts w:ascii="Century Gothic" w:hAnsi="Century Gothic" w:cs="Arial"/>
        <w:color w:val="00529B"/>
        <w:sz w:val="16"/>
        <w:szCs w:val="16"/>
      </w:rPr>
      <w:fldChar w:fldCharType="separate"/>
    </w:r>
    <w:r w:rsidR="005612FE">
      <w:rPr>
        <w:rFonts w:ascii="Century Gothic" w:hAnsi="Century Gothic" w:cs="Arial"/>
        <w:noProof/>
        <w:color w:val="00529B"/>
        <w:sz w:val="16"/>
        <w:szCs w:val="16"/>
      </w:rPr>
      <w:t>1</w:t>
    </w:r>
    <w:r w:rsidR="0086717D" w:rsidRPr="00407F2A">
      <w:rPr>
        <w:rFonts w:ascii="Century Gothic" w:hAnsi="Century Gothic" w:cs="Arial"/>
        <w:color w:val="00529B"/>
        <w:sz w:val="16"/>
        <w:szCs w:val="16"/>
      </w:rPr>
      <w:fldChar w:fldCharType="end"/>
    </w:r>
  </w:p>
  <w:p w:rsidR="0086717D" w:rsidRDefault="0086717D" w:rsidP="0086717D">
    <w:pPr>
      <w:pStyle w:val="Footer"/>
      <w:rPr>
        <w:rFonts w:ascii="Century Gothic" w:hAnsi="Century Gothic" w:cs="Arial"/>
        <w:color w:val="00529B"/>
        <w:sz w:val="16"/>
        <w:szCs w:val="16"/>
      </w:rPr>
    </w:pPr>
  </w:p>
  <w:p w:rsidR="0086717D" w:rsidRPr="0035214A" w:rsidRDefault="0086717D" w:rsidP="0086717D">
    <w:pPr>
      <w:pStyle w:val="Footer"/>
      <w:rPr>
        <w:rFonts w:ascii="Century Gothic" w:hAnsi="Century Gothic" w:cs="Arial"/>
        <w:color w:val="00529B"/>
        <w:sz w:val="16"/>
        <w:szCs w:val="16"/>
      </w:rPr>
    </w:pPr>
    <w:r w:rsidRPr="0035214A">
      <w:rPr>
        <w:rFonts w:ascii="Century Gothic" w:hAnsi="Century Gothic" w:cs="Arial"/>
        <w:color w:val="00529B"/>
        <w:sz w:val="16"/>
        <w:szCs w:val="16"/>
      </w:rPr>
      <w:t xml:space="preserve">Energy Networks Association Limited is a company registered in England and Wales </w:t>
    </w:r>
    <w:r>
      <w:rPr>
        <w:rFonts w:ascii="Century Gothic" w:hAnsi="Century Gothic" w:cs="Arial"/>
        <w:color w:val="00529B"/>
        <w:sz w:val="16"/>
        <w:szCs w:val="16"/>
      </w:rPr>
      <w:t>(</w:t>
    </w:r>
    <w:r w:rsidRPr="0035214A">
      <w:rPr>
        <w:rFonts w:ascii="Century Gothic" w:hAnsi="Century Gothic" w:cs="Arial"/>
        <w:color w:val="00529B"/>
        <w:sz w:val="16"/>
        <w:szCs w:val="16"/>
      </w:rPr>
      <w:t>No. 04832301</w:t>
    </w:r>
    <w:r>
      <w:rPr>
        <w:rFonts w:ascii="Century Gothic" w:hAnsi="Century Gothic" w:cs="Arial"/>
        <w:color w:val="00529B"/>
        <w:sz w:val="16"/>
        <w:szCs w:val="16"/>
      </w:rPr>
      <w:t>)</w:t>
    </w:r>
  </w:p>
  <w:p w:rsidR="0086717D" w:rsidRPr="0035214A" w:rsidRDefault="0086717D" w:rsidP="0086717D">
    <w:pPr>
      <w:pStyle w:val="Footer"/>
      <w:spacing w:line="360" w:lineRule="auto"/>
      <w:rPr>
        <w:rFonts w:ascii="Century Gothic" w:hAnsi="Century Gothic"/>
        <w:color w:val="A4BDDC"/>
      </w:rPr>
    </w:pPr>
    <w:r>
      <w:rPr>
        <w:rFonts w:ascii="Century Gothic" w:hAnsi="Century Gothic" w:cs="Arial"/>
        <w:color w:val="00529B"/>
        <w:sz w:val="16"/>
        <w:szCs w:val="16"/>
      </w:rPr>
      <w:t xml:space="preserve">Registered office: 6th Floor, Dean Bradley House, 52 </w:t>
    </w:r>
    <w:proofErr w:type="spellStart"/>
    <w:r>
      <w:rPr>
        <w:rFonts w:ascii="Century Gothic" w:hAnsi="Century Gothic" w:cs="Arial"/>
        <w:color w:val="00529B"/>
        <w:sz w:val="16"/>
        <w:szCs w:val="16"/>
      </w:rPr>
      <w:t>Horseferry</w:t>
    </w:r>
    <w:proofErr w:type="spellEnd"/>
    <w:r>
      <w:rPr>
        <w:rFonts w:ascii="Century Gothic" w:hAnsi="Century Gothic" w:cs="Arial"/>
        <w:color w:val="00529B"/>
        <w:sz w:val="16"/>
        <w:szCs w:val="16"/>
      </w:rPr>
      <w:t xml:space="preserve"> Road, </w:t>
    </w:r>
    <w:r w:rsidRPr="0035214A">
      <w:rPr>
        <w:rFonts w:ascii="Century Gothic" w:hAnsi="Century Gothic" w:cs="Arial"/>
        <w:color w:val="00529B"/>
        <w:sz w:val="16"/>
        <w:szCs w:val="16"/>
      </w:rPr>
      <w:t>London SW1P 2AF</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05C9" w:rsidRDefault="007B05C9" w:rsidP="0086717D">
      <w:r>
        <w:separator/>
      </w:r>
    </w:p>
  </w:footnote>
  <w:footnote w:type="continuationSeparator" w:id="0">
    <w:p w:rsidR="007B05C9" w:rsidRDefault="007B05C9" w:rsidP="008671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717D" w:rsidRDefault="00A85C88" w:rsidP="0086717D">
    <w:pPr>
      <w:spacing w:line="360" w:lineRule="auto"/>
    </w:pPr>
    <w:r>
      <w:rPr>
        <w:rFonts w:cs="Arial"/>
        <w:b/>
        <w:noProof/>
        <w:color w:val="00598E"/>
        <w:sz w:val="32"/>
        <w:szCs w:val="32"/>
        <w:lang w:eastAsia="en-GB"/>
      </w:rPr>
      <w:drawing>
        <wp:anchor distT="0" distB="0" distL="114300" distR="114300" simplePos="0" relativeHeight="251657728" behindDoc="0" locked="0" layoutInCell="1" allowOverlap="1">
          <wp:simplePos x="0" y="0"/>
          <wp:positionH relativeFrom="page">
            <wp:posOffset>5995670</wp:posOffset>
          </wp:positionH>
          <wp:positionV relativeFrom="page">
            <wp:posOffset>259080</wp:posOffset>
          </wp:positionV>
          <wp:extent cx="518160" cy="339725"/>
          <wp:effectExtent l="19050" t="0" r="0" b="0"/>
          <wp:wrapSquare wrapText="bothSides"/>
          <wp:docPr id="2" name="Picture 1" descr="ena_logo_CMYK_NOBG.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a_logo_CMYK_NOBG.eps"/>
                  <pic:cNvPicPr>
                    <a:picLocks noChangeAspect="1" noChangeArrowheads="1"/>
                  </pic:cNvPicPr>
                </pic:nvPicPr>
                <pic:blipFill>
                  <a:blip r:embed="rId1"/>
                  <a:srcRect/>
                  <a:stretch>
                    <a:fillRect/>
                  </a:stretch>
                </pic:blipFill>
                <pic:spPr bwMode="auto">
                  <a:xfrm>
                    <a:off x="0" y="0"/>
                    <a:ext cx="518160" cy="339725"/>
                  </a:xfrm>
                  <a:prstGeom prst="rect">
                    <a:avLst/>
                  </a:prstGeom>
                  <a:noFill/>
                  <a:ln w="9525">
                    <a:noFill/>
                    <a:miter lim="800000"/>
                    <a:headEnd/>
                    <a:tailEnd/>
                  </a:ln>
                </pic:spPr>
              </pic:pic>
            </a:graphicData>
          </a:graphic>
        </wp:anchor>
      </w:drawing>
    </w:r>
    <w:r w:rsidR="0086717D" w:rsidRPr="000D1E21">
      <w:rPr>
        <w:rFonts w:cs="Arial"/>
        <w:b/>
        <w:color w:val="00598E"/>
        <w:sz w:val="32"/>
        <w:szCs w:val="32"/>
      </w:rPr>
      <w:t>The Voice of the Networks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F2C"/>
    <w:rsid w:val="00012BA4"/>
    <w:rsid w:val="00210643"/>
    <w:rsid w:val="00325B78"/>
    <w:rsid w:val="00337492"/>
    <w:rsid w:val="003622F5"/>
    <w:rsid w:val="005612FE"/>
    <w:rsid w:val="005804A2"/>
    <w:rsid w:val="005E377D"/>
    <w:rsid w:val="006A410E"/>
    <w:rsid w:val="007231EE"/>
    <w:rsid w:val="007B05C9"/>
    <w:rsid w:val="007C4C9A"/>
    <w:rsid w:val="0086717D"/>
    <w:rsid w:val="00870967"/>
    <w:rsid w:val="009E4BBD"/>
    <w:rsid w:val="00A85C88"/>
    <w:rsid w:val="00A93F2C"/>
    <w:rsid w:val="00B42DBF"/>
    <w:rsid w:val="00C13E08"/>
    <w:rsid w:val="00F044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CD5E8D3-A227-44D1-A3FB-42988F6C0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3F2C"/>
    <w:rPr>
      <w:rFonts w:ascii="Arial" w:eastAsia="Times New Roman" w:hAnsi="Arial"/>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Gtext">
    <w:name w:val="BGtext"/>
    <w:basedOn w:val="Normal"/>
    <w:link w:val="BGtextChar"/>
    <w:rsid w:val="00A93F2C"/>
    <w:pPr>
      <w:tabs>
        <w:tab w:val="left" w:pos="907"/>
      </w:tabs>
      <w:spacing w:after="200"/>
    </w:pPr>
  </w:style>
  <w:style w:type="paragraph" w:customStyle="1" w:styleId="MainH2">
    <w:name w:val="MainH2"/>
    <w:basedOn w:val="Normal"/>
    <w:link w:val="MainH2Char"/>
    <w:rsid w:val="00A93F2C"/>
    <w:pPr>
      <w:tabs>
        <w:tab w:val="left" w:pos="907"/>
      </w:tabs>
      <w:spacing w:before="100" w:after="40"/>
      <w:ind w:left="907" w:hanging="907"/>
    </w:pPr>
    <w:rPr>
      <w:b/>
      <w:caps/>
    </w:rPr>
  </w:style>
  <w:style w:type="paragraph" w:customStyle="1" w:styleId="DefaultText">
    <w:name w:val="Default Text"/>
    <w:basedOn w:val="Normal"/>
    <w:rsid w:val="00A93F2C"/>
    <w:pPr>
      <w:autoSpaceDE w:val="0"/>
      <w:autoSpaceDN w:val="0"/>
      <w:adjustRightInd w:val="0"/>
    </w:pPr>
  </w:style>
  <w:style w:type="character" w:styleId="FootnoteReference">
    <w:name w:val="footnote reference"/>
    <w:basedOn w:val="DefaultParagraphFont"/>
    <w:semiHidden/>
    <w:rsid w:val="00A93F2C"/>
    <w:rPr>
      <w:vertAlign w:val="superscript"/>
    </w:rPr>
  </w:style>
  <w:style w:type="paragraph" w:styleId="FootnoteText">
    <w:name w:val="footnote text"/>
    <w:basedOn w:val="Normal"/>
    <w:link w:val="FootnoteTextChar"/>
    <w:semiHidden/>
    <w:rsid w:val="00A93F2C"/>
  </w:style>
  <w:style w:type="character" w:customStyle="1" w:styleId="FootnoteTextChar">
    <w:name w:val="Footnote Text Char"/>
    <w:basedOn w:val="DefaultParagraphFont"/>
    <w:link w:val="FootnoteText"/>
    <w:semiHidden/>
    <w:rsid w:val="00A93F2C"/>
    <w:rPr>
      <w:rFonts w:ascii="Arial" w:eastAsia="Times New Roman" w:hAnsi="Arial" w:cs="Times New Roman"/>
      <w:sz w:val="20"/>
      <w:szCs w:val="20"/>
    </w:rPr>
  </w:style>
  <w:style w:type="character" w:customStyle="1" w:styleId="MainH2Char">
    <w:name w:val="MainH2 Char"/>
    <w:basedOn w:val="DefaultParagraphFont"/>
    <w:link w:val="MainH2"/>
    <w:rsid w:val="00A93F2C"/>
    <w:rPr>
      <w:rFonts w:ascii="Arial" w:eastAsia="Times New Roman" w:hAnsi="Arial" w:cs="Times New Roman"/>
      <w:b/>
      <w:caps/>
      <w:sz w:val="20"/>
      <w:szCs w:val="20"/>
    </w:rPr>
  </w:style>
  <w:style w:type="character" w:customStyle="1" w:styleId="BGtextChar">
    <w:name w:val="BGtext Char"/>
    <w:basedOn w:val="DefaultParagraphFont"/>
    <w:link w:val="BGtext"/>
    <w:rsid w:val="00A93F2C"/>
    <w:rPr>
      <w:rFonts w:ascii="Arial" w:eastAsia="Times New Roman" w:hAnsi="Arial" w:cs="Times New Roman"/>
      <w:sz w:val="20"/>
      <w:szCs w:val="20"/>
    </w:rPr>
  </w:style>
  <w:style w:type="paragraph" w:styleId="Header">
    <w:name w:val="header"/>
    <w:basedOn w:val="Normal"/>
    <w:link w:val="HeaderChar"/>
    <w:uiPriority w:val="99"/>
    <w:unhideWhenUsed/>
    <w:rsid w:val="0086717D"/>
    <w:pPr>
      <w:tabs>
        <w:tab w:val="center" w:pos="4513"/>
        <w:tab w:val="right" w:pos="9026"/>
      </w:tabs>
    </w:pPr>
  </w:style>
  <w:style w:type="character" w:customStyle="1" w:styleId="HeaderChar">
    <w:name w:val="Header Char"/>
    <w:basedOn w:val="DefaultParagraphFont"/>
    <w:link w:val="Header"/>
    <w:uiPriority w:val="99"/>
    <w:rsid w:val="0086717D"/>
    <w:rPr>
      <w:rFonts w:ascii="Arial" w:eastAsia="Times New Roman" w:hAnsi="Arial"/>
      <w:lang w:eastAsia="en-US"/>
    </w:rPr>
  </w:style>
  <w:style w:type="paragraph" w:styleId="Footer">
    <w:name w:val="footer"/>
    <w:basedOn w:val="Normal"/>
    <w:link w:val="FooterChar"/>
    <w:unhideWhenUsed/>
    <w:rsid w:val="0086717D"/>
    <w:pPr>
      <w:tabs>
        <w:tab w:val="center" w:pos="4513"/>
        <w:tab w:val="right" w:pos="9026"/>
      </w:tabs>
    </w:pPr>
  </w:style>
  <w:style w:type="character" w:customStyle="1" w:styleId="FooterChar">
    <w:name w:val="Footer Char"/>
    <w:basedOn w:val="DefaultParagraphFont"/>
    <w:link w:val="Footer"/>
    <w:uiPriority w:val="99"/>
    <w:semiHidden/>
    <w:rsid w:val="0086717D"/>
    <w:rPr>
      <w:rFonts w:ascii="Arial" w:eastAsia="Times New Roman"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1003</Words>
  <Characters>5723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 Tuffen</dc:creator>
  <cp:lastModifiedBy>Vic Tuffen</cp:lastModifiedBy>
  <cp:revision>3</cp:revision>
  <dcterms:created xsi:type="dcterms:W3CDTF">2015-08-05T14:57:00Z</dcterms:created>
  <dcterms:modified xsi:type="dcterms:W3CDTF">2015-08-05T14:58:00Z</dcterms:modified>
</cp:coreProperties>
</file>